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80" w:lineRule="exact"/>
        <w:jc w:val="right"/>
        <w:rPr>
          <w:rFonts w:ascii="汉仪仿宋简" w:hAnsi="宋体" w:eastAsia="汉仪仿宋简" w:cs="Times New Roman"/>
          <w:color w:val="000000"/>
          <w:kern w:val="0"/>
          <w:sz w:val="32"/>
          <w:szCs w:val="32"/>
        </w:rPr>
      </w:pPr>
      <w:r>
        <w:rPr>
          <w:rFonts w:ascii="汉仪仿宋简" w:hAnsi="宋体" w:eastAsia="汉仪仿宋简" w:cs="Times New Roman"/>
          <w:kern w:val="0"/>
          <w:sz w:val="32"/>
          <w:szCs w:val="32"/>
        </w:rPr>
        <w:tab/>
      </w:r>
    </w:p>
    <w:p>
      <w:pPr>
        <w:widowControl/>
        <w:spacing w:line="380" w:lineRule="exact"/>
        <w:jc w:val="right"/>
        <w:rPr>
          <w:rFonts w:ascii="汉仪仿宋简" w:hAnsi="宋体" w:eastAsia="汉仪仿宋简" w:cs="Times New Roman"/>
          <w:kern w:val="0"/>
          <w:sz w:val="32"/>
          <w:szCs w:val="32"/>
        </w:rPr>
      </w:pPr>
      <w:r>
        <w:rPr>
          <w:rFonts w:ascii="汉仪仿宋简" w:hAnsi="宋体" w:eastAsia="汉仪仿宋简" w:cs="Times New Roman"/>
          <w:kern w:val="0"/>
          <w:sz w:val="32"/>
          <w:szCs w:val="32"/>
        </w:rPr>
        <w:tab/>
      </w:r>
    </w:p>
    <w:p>
      <w:pPr>
        <w:widowControl/>
        <w:spacing w:line="380" w:lineRule="exact"/>
        <w:jc w:val="right"/>
        <w:rPr>
          <w:rFonts w:ascii="汉仪仿宋简" w:hAnsi="宋体" w:eastAsia="汉仪仿宋简" w:cs="Times New Roman"/>
          <w:kern w:val="0"/>
          <w:sz w:val="32"/>
          <w:szCs w:val="32"/>
        </w:rPr>
      </w:pPr>
    </w:p>
    <w:p>
      <w:pPr>
        <w:widowControl/>
        <w:spacing w:line="380" w:lineRule="exact"/>
        <w:jc w:val="right"/>
        <w:rPr>
          <w:rFonts w:ascii="汉仪仿宋简" w:hAnsi="宋体" w:eastAsia="汉仪仿宋简" w:cs="Times New Roman"/>
          <w:kern w:val="0"/>
          <w:sz w:val="32"/>
          <w:szCs w:val="32"/>
        </w:rPr>
      </w:pPr>
    </w:p>
    <w:p>
      <w:pPr>
        <w:widowControl/>
        <w:wordWrap w:val="0"/>
        <w:spacing w:line="380" w:lineRule="exact"/>
        <w:jc w:val="right"/>
        <w:rPr>
          <w:rFonts w:ascii="汉仪仿宋简" w:hAnsi="宋体" w:eastAsia="汉仪仿宋简" w:cs="Times New Roman"/>
          <w:color w:val="000000"/>
          <w:kern w:val="0"/>
          <w:sz w:val="32"/>
          <w:szCs w:val="32"/>
        </w:rPr>
      </w:pPr>
    </w:p>
    <w:p>
      <w:pPr>
        <w:widowControl/>
        <w:spacing w:line="720" w:lineRule="exact"/>
        <w:jc w:val="center"/>
        <w:rPr>
          <w:rFonts w:ascii="黑体" w:hAnsi="黑体" w:eastAsia="黑体" w:cs="Times New Roman"/>
          <w:bCs/>
          <w:color w:val="000000"/>
          <w:kern w:val="0"/>
          <w:sz w:val="32"/>
          <w:szCs w:val="32"/>
        </w:rPr>
      </w:pPr>
      <w:r>
        <w:rPr>
          <w:rFonts w:hint="eastAsia" w:ascii="黑体" w:hAnsi="黑体" w:eastAsia="黑体" w:cs="宋体"/>
          <w:bCs/>
          <w:color w:val="000000"/>
          <w:kern w:val="0"/>
          <w:sz w:val="32"/>
          <w:szCs w:val="32"/>
        </w:rPr>
        <w:t>关于公布2017年下半年全国高校教师网络培训计划的通知</w:t>
      </w:r>
    </w:p>
    <w:p>
      <w:pPr>
        <w:widowControl/>
        <w:spacing w:line="380" w:lineRule="exact"/>
        <w:jc w:val="center"/>
        <w:rPr>
          <w:rFonts w:ascii="汉仪仿宋简" w:hAnsi="宋体" w:eastAsia="汉仪仿宋简" w:cs="Times New Roman"/>
          <w:color w:val="000000"/>
          <w:kern w:val="0"/>
          <w:sz w:val="32"/>
          <w:szCs w:val="32"/>
        </w:rPr>
      </w:pPr>
    </w:p>
    <w:p>
      <w:pPr>
        <w:widowControl/>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各高校教师网络培训分中心、各高等学校：</w:t>
      </w:r>
    </w:p>
    <w:p>
      <w:pPr>
        <w:widowControl/>
        <w:spacing w:line="540" w:lineRule="exact"/>
        <w:ind w:firstLine="560" w:firstLineChars="200"/>
        <w:rPr>
          <w:rFonts w:ascii="仿宋" w:hAnsi="仿宋" w:eastAsia="仿宋" w:cs="Times New Roman"/>
          <w:kern w:val="0"/>
          <w:sz w:val="28"/>
          <w:szCs w:val="28"/>
        </w:rPr>
      </w:pPr>
      <w:r>
        <w:rPr>
          <w:rFonts w:hint="eastAsia" w:ascii="仿宋" w:hAnsi="仿宋" w:eastAsia="仿宋" w:cs="宋体"/>
          <w:kern w:val="0"/>
          <w:sz w:val="28"/>
          <w:szCs w:val="28"/>
        </w:rPr>
        <w:t>为贯彻落实《国务院关于加强教师队伍建设的意见》和《教育部关于全面提高高等教育质量的若干意见》，促进优质教学成果的应用与共享，进一步提高高校教师教学能力、业务水平和综合素养，</w:t>
      </w:r>
      <w:r>
        <w:rPr>
          <w:rFonts w:hint="eastAsia" w:ascii="仿宋" w:hAnsi="仿宋" w:eastAsia="仿宋" w:cs="仿宋_GB2312"/>
          <w:kern w:val="0"/>
          <w:sz w:val="28"/>
          <w:szCs w:val="28"/>
        </w:rPr>
        <w:t>现公布2017年下半年全国高校教师网络培训计划，</w:t>
      </w:r>
      <w:r>
        <w:rPr>
          <w:rFonts w:hint="eastAsia" w:ascii="仿宋" w:hAnsi="仿宋" w:eastAsia="仿宋" w:cs="宋体"/>
          <w:kern w:val="0"/>
          <w:sz w:val="28"/>
          <w:szCs w:val="28"/>
        </w:rPr>
        <w:t>有关事宜通知如下。</w:t>
      </w:r>
    </w:p>
    <w:p>
      <w:pPr>
        <w:widowControl/>
        <w:spacing w:line="540" w:lineRule="exact"/>
        <w:ind w:firstLine="562" w:firstLineChars="200"/>
        <w:rPr>
          <w:rFonts w:ascii="仿宋" w:hAnsi="仿宋" w:eastAsia="仿宋" w:cs="仿宋_GB2312"/>
          <w:b/>
          <w:kern w:val="0"/>
          <w:sz w:val="28"/>
          <w:szCs w:val="28"/>
        </w:rPr>
      </w:pPr>
      <w:r>
        <w:rPr>
          <w:rFonts w:hint="eastAsia" w:ascii="仿宋" w:hAnsi="仿宋" w:eastAsia="仿宋" w:cs="仿宋_GB2312"/>
          <w:b/>
          <w:kern w:val="0"/>
          <w:sz w:val="28"/>
          <w:szCs w:val="28"/>
        </w:rPr>
        <w:t>一、培训内容与对象</w:t>
      </w:r>
    </w:p>
    <w:p>
      <w:pPr>
        <w:widowControl/>
        <w:spacing w:line="540" w:lineRule="exact"/>
        <w:ind w:firstLine="560" w:firstLineChars="200"/>
        <w:rPr>
          <w:rFonts w:ascii="仿宋" w:hAnsi="仿宋" w:eastAsia="仿宋" w:cs="仿宋_GB2312"/>
          <w:sz w:val="28"/>
          <w:szCs w:val="28"/>
        </w:rPr>
      </w:pPr>
      <w:r>
        <w:rPr>
          <w:rFonts w:hint="eastAsia" w:ascii="仿宋" w:hAnsi="仿宋" w:eastAsia="仿宋" w:cs="仿宋_GB2312"/>
          <w:kern w:val="0"/>
          <w:sz w:val="28"/>
          <w:szCs w:val="28"/>
        </w:rPr>
        <w:t>高校教</w:t>
      </w:r>
      <w:r>
        <w:rPr>
          <w:rFonts w:hint="eastAsia" w:ascii="仿宋" w:hAnsi="仿宋" w:eastAsia="仿宋" w:cs="仿宋_GB2312"/>
          <w:sz w:val="28"/>
          <w:szCs w:val="28"/>
        </w:rPr>
        <w:t>师网络培训</w:t>
      </w:r>
      <w:r>
        <w:rPr>
          <w:rFonts w:hint="eastAsia" w:ascii="仿宋" w:hAnsi="仿宋" w:eastAsia="仿宋" w:cs="宋体"/>
          <w:kern w:val="0"/>
          <w:sz w:val="28"/>
          <w:szCs w:val="28"/>
        </w:rPr>
        <w:t>以提高教师师德水平和教学能力为目的，内容突出教育教学理念与方法、课程教学方法、信息技术在教学中的应用、教师科研能力和综合素养提升等。</w:t>
      </w:r>
      <w:r>
        <w:rPr>
          <w:rFonts w:hint="eastAsia" w:ascii="仿宋" w:hAnsi="仿宋" w:eastAsia="仿宋" w:cs="仿宋_GB2312"/>
          <w:sz w:val="28"/>
          <w:szCs w:val="28"/>
        </w:rPr>
        <w:t>培训对象为高校在职教师，重点是中青年教师。</w:t>
      </w:r>
    </w:p>
    <w:p>
      <w:pPr>
        <w:widowControl/>
        <w:snapToGrid w:val="0"/>
        <w:spacing w:line="560" w:lineRule="exact"/>
        <w:ind w:firstLine="562" w:firstLineChars="200"/>
        <w:rPr>
          <w:rFonts w:ascii="仿宋" w:hAnsi="仿宋" w:eastAsia="仿宋" w:cs="仿宋_GB2312"/>
          <w:b/>
          <w:sz w:val="28"/>
          <w:szCs w:val="28"/>
        </w:rPr>
      </w:pPr>
      <w:r>
        <w:rPr>
          <w:rFonts w:hint="eastAsia" w:ascii="仿宋" w:hAnsi="仿宋" w:eastAsia="仿宋" w:cs="仿宋_GB2312"/>
          <w:b/>
          <w:sz w:val="28"/>
          <w:szCs w:val="28"/>
        </w:rPr>
        <w:t>二、培训方式</w:t>
      </w:r>
    </w:p>
    <w:p>
      <w:pPr>
        <w:widowControl/>
        <w:snapToGrid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培训通过全国高校教师网络培训平台和移动学习平台等进行，分为同步培训、项目定制培训和在线点播培训。同步培训是固定时间实时开展的培训，包括网络直播培训和面授培训（具体课程及参训方式见附件1）。</w:t>
      </w:r>
      <w:r>
        <w:rPr>
          <w:rFonts w:ascii="仿宋" w:hAnsi="仿宋" w:eastAsia="仿宋" w:cs="仿宋_GB2312"/>
          <w:sz w:val="28"/>
          <w:szCs w:val="28"/>
        </w:rPr>
        <w:t>项目定制培训是由各省、分中心</w:t>
      </w:r>
      <w:r>
        <w:rPr>
          <w:rFonts w:hint="eastAsia" w:ascii="仿宋" w:hAnsi="仿宋" w:eastAsia="仿宋" w:cs="仿宋_GB2312"/>
          <w:sz w:val="28"/>
          <w:szCs w:val="28"/>
        </w:rPr>
        <w:t>或</w:t>
      </w:r>
      <w:r>
        <w:rPr>
          <w:rFonts w:ascii="仿宋" w:hAnsi="仿宋" w:eastAsia="仿宋" w:cs="仿宋_GB2312"/>
          <w:sz w:val="28"/>
          <w:szCs w:val="28"/>
        </w:rPr>
        <w:t>高校</w:t>
      </w:r>
      <w:r>
        <w:rPr>
          <w:rFonts w:hint="eastAsia" w:ascii="仿宋" w:hAnsi="仿宋" w:eastAsia="仿宋" w:cs="仿宋_GB2312"/>
          <w:sz w:val="28"/>
          <w:szCs w:val="28"/>
        </w:rPr>
        <w:t>自主</w:t>
      </w:r>
      <w:r>
        <w:rPr>
          <w:rFonts w:ascii="仿宋" w:hAnsi="仿宋" w:eastAsia="仿宋" w:cs="仿宋_GB2312"/>
          <w:sz w:val="28"/>
          <w:szCs w:val="28"/>
        </w:rPr>
        <w:t>选择培训项目</w:t>
      </w:r>
      <w:r>
        <w:rPr>
          <w:rFonts w:hint="eastAsia" w:ascii="仿宋" w:hAnsi="仿宋" w:eastAsia="仿宋" w:cs="仿宋_GB2312"/>
          <w:sz w:val="28"/>
          <w:szCs w:val="28"/>
        </w:rPr>
        <w:t>，或根据其自身个性化培训目标及需求</w:t>
      </w:r>
      <w:r>
        <w:rPr>
          <w:rFonts w:ascii="仿宋" w:hAnsi="仿宋" w:eastAsia="仿宋" w:cs="仿宋_GB2312"/>
          <w:sz w:val="28"/>
          <w:szCs w:val="28"/>
        </w:rPr>
        <w:t>，由全国高校</w:t>
      </w:r>
      <w:r>
        <w:rPr>
          <w:rFonts w:hint="eastAsia" w:ascii="仿宋" w:hAnsi="仿宋" w:eastAsia="仿宋" w:cs="仿宋_GB2312"/>
          <w:sz w:val="28"/>
          <w:szCs w:val="28"/>
        </w:rPr>
        <w:t>教师</w:t>
      </w:r>
      <w:r>
        <w:rPr>
          <w:rFonts w:ascii="仿宋" w:hAnsi="仿宋" w:eastAsia="仿宋" w:cs="仿宋_GB2312"/>
          <w:sz w:val="28"/>
          <w:szCs w:val="28"/>
        </w:rPr>
        <w:t>网络培训中心</w:t>
      </w:r>
      <w:r>
        <w:rPr>
          <w:rFonts w:hint="eastAsia" w:ascii="仿宋" w:hAnsi="仿宋" w:eastAsia="仿宋" w:cs="仿宋_GB2312"/>
          <w:sz w:val="28"/>
          <w:szCs w:val="28"/>
        </w:rPr>
        <w:t>（以下简称“网培中心”）</w:t>
      </w:r>
      <w:r>
        <w:rPr>
          <w:rFonts w:ascii="仿宋" w:hAnsi="仿宋" w:eastAsia="仿宋" w:cs="仿宋_GB2312"/>
          <w:sz w:val="28"/>
          <w:szCs w:val="28"/>
        </w:rPr>
        <w:t>进行量身定制，提供</w:t>
      </w:r>
      <w:r>
        <w:rPr>
          <w:rFonts w:hint="eastAsia" w:ascii="仿宋" w:hAnsi="仿宋" w:eastAsia="仿宋" w:cs="仿宋_GB2312"/>
          <w:sz w:val="28"/>
          <w:szCs w:val="28"/>
        </w:rPr>
        <w:t>的</w:t>
      </w:r>
      <w:r>
        <w:rPr>
          <w:rFonts w:ascii="仿宋" w:hAnsi="仿宋" w:eastAsia="仿宋" w:cs="仿宋_GB2312"/>
          <w:sz w:val="28"/>
          <w:szCs w:val="28"/>
        </w:rPr>
        <w:t>精准、有效培训（可供选择的培训项目见附件</w:t>
      </w:r>
      <w:r>
        <w:rPr>
          <w:rFonts w:hint="eastAsia" w:ascii="仿宋" w:hAnsi="仿宋" w:eastAsia="仿宋" w:cs="仿宋_GB2312"/>
          <w:sz w:val="28"/>
          <w:szCs w:val="28"/>
        </w:rPr>
        <w:t>3</w:t>
      </w:r>
      <w:r>
        <w:rPr>
          <w:rFonts w:ascii="仿宋" w:hAnsi="仿宋" w:eastAsia="仿宋" w:cs="仿宋_GB2312"/>
          <w:sz w:val="28"/>
          <w:szCs w:val="28"/>
        </w:rPr>
        <w:t>）</w:t>
      </w:r>
      <w:r>
        <w:rPr>
          <w:rFonts w:hint="eastAsia" w:ascii="仿宋" w:hAnsi="仿宋" w:eastAsia="仿宋" w:cs="仿宋_GB2312"/>
          <w:sz w:val="28"/>
          <w:szCs w:val="28"/>
        </w:rPr>
        <w:t>。在线点播培训不受时间和地点限制，通过网络进行自主学习和互动交流（ 具体课程见附件4），本期计划新增了在线点播培训课程及自选组课专题344门。同时，每周一至周四下午安排网络直播讲座，作为上述培训课程的补充，由参训教师或高校自主选择收看（具体讲座见附件2）。</w:t>
      </w:r>
    </w:p>
    <w:p>
      <w:pPr>
        <w:widowControl/>
        <w:snapToGrid w:val="0"/>
        <w:spacing w:line="560" w:lineRule="exact"/>
        <w:ind w:firstLine="560" w:firstLineChars="200"/>
        <w:rPr>
          <w:rFonts w:ascii="仿宋" w:hAnsi="仿宋" w:eastAsia="仿宋" w:cs="Times New Roman"/>
          <w:sz w:val="28"/>
          <w:szCs w:val="28"/>
        </w:rPr>
      </w:pPr>
      <w:r>
        <w:rPr>
          <w:rFonts w:hint="eastAsia" w:ascii="仿宋" w:hAnsi="仿宋" w:eastAsia="仿宋" w:cs="仿宋_GB2312"/>
          <w:sz w:val="28"/>
          <w:szCs w:val="28"/>
        </w:rPr>
        <w:t>参加上述培训的教师需在网培中心网站（</w:t>
      </w:r>
      <w:r>
        <w:fldChar w:fldCharType="begin"/>
      </w:r>
      <w:r>
        <w:instrText xml:space="preserve"> HYPERLINK "http://www.enetedu.com/" </w:instrText>
      </w:r>
      <w:r>
        <w:fldChar w:fldCharType="separate"/>
      </w:r>
      <w:r>
        <w:rPr>
          <w:rFonts w:hint="eastAsia" w:ascii="仿宋" w:hAnsi="仿宋" w:eastAsia="仿宋" w:cs="仿宋_GB2312"/>
          <w:sz w:val="28"/>
          <w:szCs w:val="28"/>
        </w:rPr>
        <w:t>http://www.enetedu.com</w:t>
      </w:r>
      <w:r>
        <w:rPr>
          <w:rFonts w:hint="eastAsia" w:ascii="仿宋" w:hAnsi="仿宋" w:eastAsia="仿宋" w:cs="仿宋_GB2312"/>
          <w:sz w:val="28"/>
          <w:szCs w:val="28"/>
        </w:rPr>
        <w:fldChar w:fldCharType="end"/>
      </w:r>
      <w:r>
        <w:rPr>
          <w:rFonts w:hint="eastAsia" w:ascii="仿宋" w:hAnsi="仿宋" w:eastAsia="仿宋" w:cs="仿宋_GB2312"/>
          <w:sz w:val="28"/>
          <w:szCs w:val="28"/>
        </w:rPr>
        <w:t>）、移动学习APP（教师发展在线）或微信公众平台“高校教师网络培训中心”（公众号enetedu）上提前注册报名；已开通“院校教师在线学习中心”平台及安装“教师发展智能终端”的高校，教师可通过本校平台或终端参加培训；列入教育部“对口支援西部地区高等学校计划”的受援高校，可直接在本校开设分会场，组织教师免费参加网络直播培训。具体培训信息及“院校教师在线学习中心”和“教师发展智能终端”建设指南可在网培中心网站查询。</w:t>
      </w:r>
    </w:p>
    <w:p>
      <w:pPr>
        <w:widowControl/>
        <w:snapToGrid w:val="0"/>
        <w:spacing w:line="560" w:lineRule="exact"/>
        <w:ind w:firstLine="562" w:firstLineChars="200"/>
        <w:rPr>
          <w:rFonts w:ascii="仿宋" w:hAnsi="仿宋" w:eastAsia="仿宋" w:cs="仿宋_GB2312"/>
          <w:b/>
          <w:sz w:val="28"/>
          <w:szCs w:val="28"/>
        </w:rPr>
      </w:pPr>
      <w:r>
        <w:rPr>
          <w:rFonts w:hint="eastAsia" w:ascii="仿宋" w:hAnsi="仿宋" w:eastAsia="仿宋" w:cs="仿宋_GB2312"/>
          <w:b/>
          <w:sz w:val="28"/>
          <w:szCs w:val="28"/>
        </w:rPr>
        <w:t>三、培训证书</w:t>
      </w:r>
    </w:p>
    <w:p>
      <w:pPr>
        <w:widowControl/>
        <w:snapToGrid w:val="0"/>
        <w:spacing w:line="560" w:lineRule="exact"/>
        <w:ind w:firstLine="560" w:firstLineChars="200"/>
        <w:rPr>
          <w:rFonts w:ascii="仿宋" w:hAnsi="仿宋" w:eastAsia="仿宋" w:cs="仿宋_GB2312"/>
          <w:sz w:val="28"/>
          <w:szCs w:val="28"/>
        </w:rPr>
      </w:pPr>
      <w:r>
        <w:rPr>
          <w:rFonts w:hint="eastAsia" w:ascii="仿宋" w:hAnsi="仿宋" w:eastAsia="仿宋" w:cs="宋体"/>
          <w:kern w:val="0"/>
          <w:sz w:val="28"/>
          <w:szCs w:val="28"/>
        </w:rPr>
        <w:t>对经学校有关部门推荐参加培训的教师，完成全部培训内容，考评合格后由网培中心颁发培训结业证书。</w:t>
      </w:r>
      <w:r>
        <w:rPr>
          <w:rFonts w:hint="eastAsia" w:ascii="仿宋" w:hAnsi="仿宋" w:eastAsia="仿宋" w:cs="仿宋_GB2312"/>
          <w:sz w:val="28"/>
          <w:szCs w:val="28"/>
        </w:rPr>
        <w:t>对参加培训并获得证书的教师，所在学校应承认其接受培训的经历，记入继续教育学时。</w:t>
      </w:r>
    </w:p>
    <w:p>
      <w:pPr>
        <w:widowControl/>
        <w:snapToGrid w:val="0"/>
        <w:spacing w:line="560" w:lineRule="exact"/>
        <w:ind w:firstLine="562" w:firstLineChars="200"/>
        <w:rPr>
          <w:rFonts w:ascii="仿宋" w:hAnsi="仿宋" w:eastAsia="仿宋" w:cs="Arial"/>
          <w:b/>
          <w:kern w:val="0"/>
          <w:sz w:val="28"/>
          <w:szCs w:val="28"/>
        </w:rPr>
      </w:pPr>
      <w:r>
        <w:rPr>
          <w:rFonts w:hint="eastAsia" w:ascii="仿宋" w:hAnsi="仿宋" w:eastAsia="仿宋" w:cs="仿宋_GB2312"/>
          <w:b/>
          <w:sz w:val="28"/>
          <w:szCs w:val="28"/>
        </w:rPr>
        <w:t>四、</w:t>
      </w:r>
      <w:r>
        <w:rPr>
          <w:rFonts w:hint="eastAsia" w:ascii="仿宋" w:hAnsi="仿宋" w:eastAsia="仿宋" w:cs="Arial"/>
          <w:b/>
          <w:kern w:val="0"/>
          <w:sz w:val="28"/>
          <w:szCs w:val="28"/>
        </w:rPr>
        <w:t>相关说明</w:t>
      </w:r>
    </w:p>
    <w:p>
      <w:pPr>
        <w:snapToGrid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培训的具体工作由网培中心依托单位——北京畅想数字音像科技股份有限公司及各地高校教师网络培训分中心承担。主讲教师差旅费由所在学校承担。培训发票由北京畅想数字音像科技股份有限公司开具。</w:t>
      </w:r>
    </w:p>
    <w:p>
      <w:pPr>
        <w:widowControl/>
        <w:snapToGrid w:val="0"/>
        <w:spacing w:line="560" w:lineRule="exact"/>
        <w:ind w:firstLine="560" w:firstLineChars="200"/>
        <w:rPr>
          <w:rFonts w:ascii="仿宋" w:hAnsi="仿宋" w:eastAsia="仿宋" w:cs="Times New Roman"/>
          <w:sz w:val="28"/>
          <w:szCs w:val="28"/>
        </w:rPr>
      </w:pPr>
      <w:r>
        <w:rPr>
          <w:rFonts w:hint="eastAsia" w:ascii="仿宋" w:hAnsi="仿宋" w:eastAsia="仿宋" w:cs="仿宋_GB2312"/>
          <w:sz w:val="28"/>
          <w:szCs w:val="28"/>
        </w:rPr>
        <w:t>附件：</w:t>
      </w:r>
      <w:r>
        <w:rPr>
          <w:rFonts w:ascii="仿宋" w:hAnsi="仿宋" w:eastAsia="仿宋" w:cs="仿宋_GB2312"/>
          <w:sz w:val="28"/>
          <w:szCs w:val="28"/>
        </w:rPr>
        <w:t>1</w:t>
      </w:r>
      <w:r>
        <w:rPr>
          <w:rFonts w:hint="eastAsia" w:ascii="仿宋" w:hAnsi="仿宋" w:eastAsia="仿宋" w:cs="仿宋_GB2312"/>
          <w:sz w:val="28"/>
          <w:szCs w:val="28"/>
        </w:rPr>
        <w:t>．网络直播讲座表</w:t>
      </w:r>
    </w:p>
    <w:p>
      <w:pPr>
        <w:widowControl/>
        <w:snapToGrid w:val="0"/>
        <w:spacing w:line="560" w:lineRule="exact"/>
        <w:ind w:firstLine="1400" w:firstLineChars="5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．在线点播培训课程表</w:t>
      </w:r>
    </w:p>
    <w:p>
      <w:pPr>
        <w:snapToGrid w:val="0"/>
        <w:spacing w:line="560" w:lineRule="exact"/>
        <w:jc w:val="right"/>
        <w:rPr>
          <w:rFonts w:ascii="仿宋_GB2312" w:hAnsi="Calibri" w:eastAsia="仿宋_GB2312" w:cs="Times New Roman"/>
          <w:b/>
          <w:sz w:val="30"/>
          <w:szCs w:val="30"/>
        </w:rPr>
      </w:pPr>
      <w:r>
        <w:rPr>
          <w:rFonts w:hint="eastAsia" w:ascii="仿宋_GB2312" w:hAnsi="Calibri" w:eastAsia="仿宋_GB2312" w:cs="仿宋_GB2312"/>
          <w:b/>
          <w:sz w:val="30"/>
          <w:szCs w:val="30"/>
        </w:rPr>
        <w:t>教育部全国高校教师网络培训中心</w:t>
      </w:r>
    </w:p>
    <w:p>
      <w:pPr>
        <w:widowControl/>
        <w:jc w:val="left"/>
        <w:rPr>
          <w:rFonts w:ascii="宋体" w:hAnsi="宋体" w:cs="宋体"/>
          <w:b/>
          <w:bCs/>
          <w:sz w:val="28"/>
          <w:szCs w:val="28"/>
        </w:rPr>
      </w:pPr>
      <w:r>
        <w:rPr>
          <w:rFonts w:ascii="幼圆" w:hAnsi="楷体" w:eastAsia="幼圆" w:cs="仿宋_GB2312"/>
        </w:rPr>
        <w:br w:type="page"/>
      </w:r>
      <w:r>
        <w:rPr>
          <w:rFonts w:hint="eastAsia" w:ascii="宋体" w:hAnsi="宋体" w:cs="仿宋_GB2312"/>
          <w:b/>
          <w:sz w:val="28"/>
          <w:szCs w:val="28"/>
        </w:rPr>
        <w:t>附件</w:t>
      </w:r>
      <w:r>
        <w:rPr>
          <w:rFonts w:hint="eastAsia" w:ascii="宋体" w:hAnsi="宋体" w:cs="仿宋_GB2312"/>
          <w:b/>
          <w:sz w:val="28"/>
          <w:szCs w:val="28"/>
          <w:lang w:val="en-US" w:eastAsia="zh-CN"/>
        </w:rPr>
        <w:t>1</w:t>
      </w:r>
      <w:r>
        <w:rPr>
          <w:rFonts w:hint="eastAsia" w:ascii="宋体" w:hAnsi="宋体" w:cs="仿宋_GB2312"/>
          <w:b/>
          <w:sz w:val="28"/>
          <w:szCs w:val="28"/>
        </w:rPr>
        <w:t xml:space="preserve">               </w:t>
      </w:r>
      <w:r>
        <w:rPr>
          <w:rFonts w:hint="eastAsia" w:ascii="宋体" w:hAnsi="宋体" w:cs="宋体"/>
          <w:b/>
          <w:bCs/>
          <w:sz w:val="28"/>
          <w:szCs w:val="28"/>
        </w:rPr>
        <w:t>网络直播讲座表</w:t>
      </w:r>
    </w:p>
    <w:p>
      <w:pPr>
        <w:widowControl/>
        <w:ind w:firstLine="420" w:firstLineChars="200"/>
        <w:jc w:val="left"/>
        <w:rPr>
          <w:rFonts w:ascii="宋体" w:hAnsi="宋体"/>
          <w:b/>
          <w:bCs/>
        </w:rPr>
      </w:pPr>
      <w:r>
        <w:rPr>
          <w:rFonts w:hint="eastAsia" w:ascii="宋体" w:hAnsi="宋体" w:cs="宋体"/>
          <w:bCs/>
        </w:rPr>
        <w:t>网络直播讲座一般安排在下午14:00-17:00进行，在全国高校教师网络培训中心或相关高校设置主会场，已参训学员可登陆个人学习中心自主收看，</w:t>
      </w:r>
      <w:r>
        <w:rPr>
          <w:rFonts w:hint="eastAsia" w:ascii="宋体" w:hAnsi="宋体"/>
        </w:rPr>
        <w:t>其他教师需由学校统一组织收看。学校首次组织参加网络直播讲座，需在网培中心首页申请并安装“院校教师在线学习中心”。已安装该平台学校的教师可自行在平台上注册登录收看，或由学校统一组织集中收看。</w:t>
      </w:r>
      <w:r>
        <w:rPr>
          <w:rFonts w:hint="eastAsia" w:ascii="宋体" w:hAnsi="宋体" w:cs="宋体"/>
          <w:bCs/>
        </w:rPr>
        <w:t>讲座具体信息可登陆网培中心网站（</w:t>
      </w:r>
      <w:r>
        <w:rPr>
          <w:rFonts w:ascii="宋体" w:hAnsi="宋体" w:cs="仿宋_GB2312"/>
        </w:rPr>
        <w:t>http://www.enetedu.com</w:t>
      </w:r>
      <w:r>
        <w:rPr>
          <w:rFonts w:hint="eastAsia" w:ascii="宋体" w:hAnsi="宋体" w:cs="宋体"/>
          <w:bCs/>
        </w:rPr>
        <w:t>）查询。</w:t>
      </w:r>
    </w:p>
    <w:tbl>
      <w:tblPr>
        <w:tblStyle w:val="18"/>
        <w:tblW w:w="8301"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32"/>
        <w:gridCol w:w="3242"/>
        <w:gridCol w:w="1536"/>
        <w:gridCol w:w="269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832" w:type="dxa"/>
            <w:vAlign w:val="center"/>
          </w:tcPr>
          <w:p>
            <w:pPr>
              <w:widowControl/>
              <w:spacing w:line="400" w:lineRule="exact"/>
              <w:jc w:val="center"/>
              <w:rPr>
                <w:rFonts w:ascii="宋体" w:hAnsi="宋体"/>
                <w:b/>
                <w:bCs/>
                <w:color w:val="000000"/>
                <w:kern w:val="0"/>
              </w:rPr>
            </w:pPr>
            <w:r>
              <w:rPr>
                <w:rFonts w:hint="eastAsia" w:ascii="宋体" w:hAnsi="宋体" w:cs="宋体"/>
                <w:b/>
                <w:bCs/>
                <w:color w:val="000000"/>
                <w:kern w:val="0"/>
              </w:rPr>
              <w:t>序号</w:t>
            </w:r>
          </w:p>
        </w:tc>
        <w:tc>
          <w:tcPr>
            <w:tcW w:w="3242" w:type="dxa"/>
            <w:vAlign w:val="center"/>
          </w:tcPr>
          <w:p>
            <w:pPr>
              <w:widowControl/>
              <w:spacing w:line="400" w:lineRule="exact"/>
              <w:jc w:val="center"/>
              <w:rPr>
                <w:rFonts w:ascii="宋体" w:hAnsi="宋体"/>
                <w:b/>
                <w:bCs/>
                <w:color w:val="000000"/>
                <w:kern w:val="0"/>
              </w:rPr>
            </w:pPr>
            <w:r>
              <w:rPr>
                <w:rFonts w:hint="eastAsia" w:ascii="宋体" w:hAnsi="宋体" w:cs="宋体"/>
                <w:b/>
                <w:bCs/>
                <w:color w:val="000000"/>
                <w:kern w:val="0"/>
              </w:rPr>
              <w:t>讲座</w:t>
            </w:r>
            <w:r>
              <w:rPr>
                <w:rFonts w:ascii="宋体" w:hAnsi="宋体" w:cs="宋体"/>
                <w:b/>
                <w:bCs/>
                <w:color w:val="000000"/>
                <w:kern w:val="0"/>
              </w:rPr>
              <w:t>名称</w:t>
            </w:r>
          </w:p>
        </w:tc>
        <w:tc>
          <w:tcPr>
            <w:tcW w:w="1536" w:type="dxa"/>
            <w:vAlign w:val="center"/>
          </w:tcPr>
          <w:p>
            <w:pPr>
              <w:widowControl/>
              <w:spacing w:line="400" w:lineRule="exact"/>
              <w:jc w:val="center"/>
              <w:rPr>
                <w:rFonts w:ascii="宋体" w:hAnsi="宋体"/>
                <w:b/>
                <w:bCs/>
                <w:color w:val="000000"/>
                <w:kern w:val="0"/>
              </w:rPr>
            </w:pPr>
            <w:r>
              <w:rPr>
                <w:rFonts w:hint="eastAsia" w:ascii="宋体" w:hAnsi="宋体" w:cs="宋体"/>
                <w:b/>
                <w:bCs/>
                <w:color w:val="000000"/>
                <w:kern w:val="0"/>
              </w:rPr>
              <w:t>讲座时间</w:t>
            </w:r>
          </w:p>
        </w:tc>
        <w:tc>
          <w:tcPr>
            <w:tcW w:w="2691" w:type="dxa"/>
            <w:vAlign w:val="center"/>
          </w:tcPr>
          <w:p>
            <w:pPr>
              <w:widowControl/>
              <w:spacing w:line="400" w:lineRule="exact"/>
              <w:jc w:val="center"/>
              <w:rPr>
                <w:rFonts w:ascii="宋体" w:hAnsi="宋体"/>
                <w:b/>
                <w:bCs/>
                <w:color w:val="000000"/>
                <w:kern w:val="0"/>
              </w:rPr>
            </w:pPr>
            <w:r>
              <w:rPr>
                <w:rFonts w:hint="eastAsia" w:ascii="宋体" w:hAnsi="宋体" w:cs="宋体"/>
                <w:b/>
                <w:bCs/>
                <w:color w:val="000000"/>
                <w:kern w:val="0"/>
              </w:rPr>
              <w:t>主讲教师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w:t>
            </w:r>
          </w:p>
        </w:tc>
        <w:tc>
          <w:tcPr>
            <w:tcW w:w="3242" w:type="dxa"/>
            <w:vAlign w:val="center"/>
          </w:tcPr>
          <w:p>
            <w:pPr>
              <w:rPr>
                <w:rFonts w:ascii="宋体" w:hAnsi="宋体"/>
                <w:color w:val="000000"/>
              </w:rPr>
            </w:pPr>
            <w:r>
              <w:rPr>
                <w:rFonts w:hint="eastAsia" w:ascii="宋体" w:hAnsi="宋体"/>
                <w:color w:val="000000"/>
              </w:rPr>
              <w:t>大学生数学思维的培养——数学文化课案例剖析5：“类比”的方法</w:t>
            </w:r>
          </w:p>
        </w:tc>
        <w:tc>
          <w:tcPr>
            <w:tcW w:w="1536" w:type="dxa"/>
            <w:vAlign w:val="center"/>
          </w:tcPr>
          <w:p>
            <w:pPr>
              <w:jc w:val="center"/>
              <w:rPr>
                <w:rFonts w:ascii="宋体" w:hAnsi="宋体" w:cs="宋体"/>
                <w:color w:val="000000"/>
              </w:rPr>
            </w:pPr>
            <w:r>
              <w:rPr>
                <w:rFonts w:hint="eastAsia" w:ascii="宋体" w:hAnsi="宋体" w:cs="宋体"/>
                <w:color w:val="000000"/>
              </w:rPr>
              <w:t>9月12日</w:t>
            </w:r>
          </w:p>
        </w:tc>
        <w:tc>
          <w:tcPr>
            <w:tcW w:w="2691" w:type="dxa"/>
            <w:vAlign w:val="center"/>
          </w:tcPr>
          <w:p>
            <w:pPr>
              <w:rPr>
                <w:rFonts w:ascii="宋体" w:hAnsi="宋体"/>
                <w:color w:val="000000"/>
              </w:rPr>
            </w:pPr>
            <w:r>
              <w:rPr>
                <w:rFonts w:hint="eastAsia" w:ascii="宋体" w:hAnsi="宋体"/>
                <w:color w:val="000000"/>
              </w:rPr>
              <w:t>顾沛</w:t>
            </w:r>
            <w:r>
              <w:rPr>
                <w:rFonts w:ascii="宋体" w:hAnsi="宋体"/>
                <w:color w:val="000000"/>
              </w:rPr>
              <w:t>（</w:t>
            </w:r>
            <w:r>
              <w:rPr>
                <w:rFonts w:hint="eastAsia" w:ascii="宋体" w:hAnsi="宋体"/>
                <w:color w:val="000000"/>
              </w:rPr>
              <w:t>南开</w:t>
            </w:r>
            <w:r>
              <w:rPr>
                <w:rFonts w:ascii="宋体" w:hAnsi="宋体"/>
                <w:color w:val="000000"/>
              </w:rPr>
              <w:t>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2</w:t>
            </w:r>
          </w:p>
        </w:tc>
        <w:tc>
          <w:tcPr>
            <w:tcW w:w="3242" w:type="dxa"/>
            <w:vAlign w:val="center"/>
          </w:tcPr>
          <w:p>
            <w:pPr>
              <w:rPr>
                <w:rFonts w:ascii="宋体" w:hAnsi="宋体"/>
                <w:color w:val="000000"/>
              </w:rPr>
            </w:pPr>
            <w:r>
              <w:rPr>
                <w:rFonts w:hint="eastAsia" w:ascii="宋体" w:hAnsi="宋体"/>
                <w:color w:val="000000"/>
              </w:rPr>
              <w:t>建和谐“课堂生态”，做快乐“阳光导师”</w:t>
            </w:r>
          </w:p>
        </w:tc>
        <w:tc>
          <w:tcPr>
            <w:tcW w:w="1536" w:type="dxa"/>
            <w:vAlign w:val="center"/>
          </w:tcPr>
          <w:p>
            <w:pPr>
              <w:jc w:val="center"/>
              <w:rPr>
                <w:rFonts w:ascii="宋体" w:hAnsi="宋体" w:cs="宋体"/>
                <w:color w:val="000000"/>
              </w:rPr>
            </w:pPr>
            <w:r>
              <w:rPr>
                <w:rFonts w:hint="eastAsia" w:ascii="宋体" w:hAnsi="宋体" w:cs="宋体"/>
                <w:color w:val="000000"/>
              </w:rPr>
              <w:t>9月13日</w:t>
            </w:r>
          </w:p>
        </w:tc>
        <w:tc>
          <w:tcPr>
            <w:tcW w:w="2691" w:type="dxa"/>
            <w:vAlign w:val="center"/>
          </w:tcPr>
          <w:p>
            <w:pPr>
              <w:rPr>
                <w:rFonts w:ascii="宋体" w:hAnsi="宋体"/>
                <w:color w:val="000000"/>
              </w:rPr>
            </w:pPr>
            <w:r>
              <w:rPr>
                <w:rFonts w:hint="eastAsia" w:ascii="宋体" w:hAnsi="宋体"/>
                <w:color w:val="000000"/>
              </w:rPr>
              <w:t>夏纪梅（中山</w:t>
            </w:r>
            <w:r>
              <w:rPr>
                <w:rFonts w:ascii="宋体" w:hAnsi="宋体"/>
                <w:color w:val="000000"/>
              </w:rPr>
              <w:t>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w:t>
            </w:r>
          </w:p>
        </w:tc>
        <w:tc>
          <w:tcPr>
            <w:tcW w:w="3242" w:type="dxa"/>
            <w:vAlign w:val="center"/>
          </w:tcPr>
          <w:p>
            <w:pPr>
              <w:rPr>
                <w:rFonts w:ascii="宋体" w:hAnsi="宋体"/>
                <w:color w:val="000000"/>
              </w:rPr>
            </w:pPr>
            <w:r>
              <w:rPr>
                <w:rFonts w:hint="eastAsia" w:ascii="宋体" w:hAnsi="宋体"/>
                <w:color w:val="000000"/>
              </w:rPr>
              <w:t>中国</w:t>
            </w:r>
            <w:r>
              <w:rPr>
                <w:rFonts w:ascii="宋体" w:hAnsi="宋体"/>
                <w:color w:val="000000"/>
              </w:rPr>
              <w:t>新人口问题</w:t>
            </w:r>
          </w:p>
        </w:tc>
        <w:tc>
          <w:tcPr>
            <w:tcW w:w="1536" w:type="dxa"/>
            <w:vAlign w:val="center"/>
          </w:tcPr>
          <w:p>
            <w:pPr>
              <w:jc w:val="center"/>
              <w:rPr>
                <w:rFonts w:ascii="宋体" w:hAnsi="宋体" w:cs="宋体"/>
                <w:color w:val="000000"/>
              </w:rPr>
            </w:pPr>
            <w:r>
              <w:rPr>
                <w:rFonts w:hint="eastAsia" w:ascii="宋体" w:hAnsi="宋体" w:cs="宋体"/>
                <w:color w:val="000000"/>
              </w:rPr>
              <w:t>9月14日</w:t>
            </w:r>
          </w:p>
        </w:tc>
        <w:tc>
          <w:tcPr>
            <w:tcW w:w="2691" w:type="dxa"/>
            <w:vAlign w:val="center"/>
          </w:tcPr>
          <w:p>
            <w:pPr>
              <w:rPr>
                <w:rFonts w:ascii="宋体" w:hAnsi="宋体"/>
                <w:color w:val="000000"/>
              </w:rPr>
            </w:pPr>
            <w:r>
              <w:rPr>
                <w:rFonts w:hint="eastAsia" w:ascii="宋体" w:hAnsi="宋体"/>
                <w:color w:val="000000"/>
              </w:rPr>
              <w:t>余谋昌（中国社会科学院）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4</w:t>
            </w:r>
          </w:p>
        </w:tc>
        <w:tc>
          <w:tcPr>
            <w:tcW w:w="3242" w:type="dxa"/>
            <w:vAlign w:val="center"/>
          </w:tcPr>
          <w:p>
            <w:pPr>
              <w:rPr>
                <w:rFonts w:ascii="宋体" w:hAnsi="宋体"/>
                <w:color w:val="000000"/>
              </w:rPr>
            </w:pPr>
            <w:r>
              <w:rPr>
                <w:rFonts w:hint="eastAsia" w:ascii="宋体" w:hAnsi="宋体"/>
                <w:color w:val="000000"/>
              </w:rPr>
              <w:t>杜佑与《通典》：撰述旨趣及历史思想</w:t>
            </w:r>
          </w:p>
        </w:tc>
        <w:tc>
          <w:tcPr>
            <w:tcW w:w="1536" w:type="dxa"/>
            <w:vAlign w:val="center"/>
          </w:tcPr>
          <w:p>
            <w:pPr>
              <w:jc w:val="center"/>
              <w:rPr>
                <w:rFonts w:ascii="宋体" w:hAnsi="宋体" w:cs="宋体"/>
                <w:color w:val="000000"/>
              </w:rPr>
            </w:pPr>
            <w:r>
              <w:rPr>
                <w:rFonts w:hint="eastAsia" w:ascii="宋体" w:hAnsi="宋体" w:cs="宋体"/>
                <w:color w:val="000000"/>
              </w:rPr>
              <w:t>9月19日</w:t>
            </w:r>
          </w:p>
        </w:tc>
        <w:tc>
          <w:tcPr>
            <w:tcW w:w="2691" w:type="dxa"/>
            <w:vAlign w:val="center"/>
          </w:tcPr>
          <w:p>
            <w:pPr>
              <w:rPr>
                <w:rFonts w:ascii="宋体" w:hAnsi="宋体"/>
                <w:color w:val="000000"/>
              </w:rPr>
            </w:pPr>
            <w:r>
              <w:rPr>
                <w:rFonts w:hint="eastAsia" w:ascii="宋体" w:hAnsi="宋体"/>
                <w:color w:val="000000"/>
              </w:rPr>
              <w:t>瞿林东（北京师范大学）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ascii="宋体" w:hAnsi="宋体" w:cs="宋体"/>
                <w:color w:val="000000"/>
                <w:kern w:val="0"/>
              </w:rPr>
              <w:t>5</w:t>
            </w:r>
          </w:p>
        </w:tc>
        <w:tc>
          <w:tcPr>
            <w:tcW w:w="3242" w:type="dxa"/>
            <w:vAlign w:val="center"/>
          </w:tcPr>
          <w:p>
            <w:pPr>
              <w:rPr>
                <w:rFonts w:ascii="宋体" w:hAnsi="宋体"/>
                <w:color w:val="000000"/>
              </w:rPr>
            </w:pPr>
            <w:r>
              <w:rPr>
                <w:rFonts w:hint="eastAsia" w:ascii="宋体" w:hAnsi="宋体"/>
                <w:color w:val="000000"/>
              </w:rPr>
              <w:t>如何培养大学生的创新思维</w:t>
            </w:r>
          </w:p>
        </w:tc>
        <w:tc>
          <w:tcPr>
            <w:tcW w:w="1536" w:type="dxa"/>
            <w:vAlign w:val="center"/>
          </w:tcPr>
          <w:p>
            <w:pPr>
              <w:jc w:val="center"/>
              <w:rPr>
                <w:rFonts w:ascii="宋体" w:hAnsi="宋体" w:cs="宋体"/>
                <w:color w:val="000000"/>
              </w:rPr>
            </w:pPr>
            <w:r>
              <w:rPr>
                <w:rFonts w:hint="eastAsia" w:ascii="宋体" w:hAnsi="宋体" w:cs="宋体"/>
                <w:color w:val="000000"/>
              </w:rPr>
              <w:t>9月20日</w:t>
            </w:r>
          </w:p>
        </w:tc>
        <w:tc>
          <w:tcPr>
            <w:tcW w:w="2691" w:type="dxa"/>
            <w:vAlign w:val="center"/>
          </w:tcPr>
          <w:p>
            <w:pPr>
              <w:rPr>
                <w:rFonts w:ascii="宋体" w:hAnsi="宋体"/>
                <w:color w:val="000000"/>
              </w:rPr>
            </w:pPr>
            <w:r>
              <w:rPr>
                <w:rFonts w:hint="eastAsia" w:ascii="宋体" w:hAnsi="宋体"/>
                <w:color w:val="000000"/>
              </w:rPr>
              <w:t>王竹立（中山大学）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6</w:t>
            </w:r>
          </w:p>
        </w:tc>
        <w:tc>
          <w:tcPr>
            <w:tcW w:w="3242" w:type="dxa"/>
            <w:vAlign w:val="center"/>
          </w:tcPr>
          <w:p>
            <w:pPr>
              <w:rPr>
                <w:rFonts w:ascii="宋体" w:hAnsi="宋体"/>
                <w:color w:val="000000"/>
              </w:rPr>
            </w:pPr>
            <w:r>
              <w:rPr>
                <w:rFonts w:hint="eastAsia" w:ascii="宋体" w:hAnsi="宋体"/>
                <w:color w:val="000000"/>
              </w:rPr>
              <w:t xml:space="preserve">当前国际形势与我国安全环境 </w:t>
            </w:r>
          </w:p>
        </w:tc>
        <w:tc>
          <w:tcPr>
            <w:tcW w:w="1536" w:type="dxa"/>
            <w:vAlign w:val="center"/>
          </w:tcPr>
          <w:p>
            <w:pPr>
              <w:jc w:val="center"/>
              <w:rPr>
                <w:rFonts w:ascii="宋体" w:hAnsi="宋体" w:cs="宋体"/>
                <w:color w:val="000000"/>
              </w:rPr>
            </w:pPr>
            <w:r>
              <w:rPr>
                <w:rFonts w:hint="eastAsia" w:ascii="宋体" w:hAnsi="宋体"/>
                <w:color w:val="000000"/>
              </w:rPr>
              <w:t>9月2</w:t>
            </w:r>
            <w:r>
              <w:rPr>
                <w:rFonts w:ascii="宋体" w:hAnsi="宋体"/>
                <w:color w:val="000000"/>
              </w:rPr>
              <w:t>1</w:t>
            </w:r>
            <w:r>
              <w:rPr>
                <w:rFonts w:hint="eastAsia" w:ascii="宋体" w:hAnsi="宋体"/>
                <w:color w:val="000000"/>
              </w:rPr>
              <w:t>日</w:t>
            </w:r>
          </w:p>
        </w:tc>
        <w:tc>
          <w:tcPr>
            <w:tcW w:w="2691" w:type="dxa"/>
            <w:vAlign w:val="center"/>
          </w:tcPr>
          <w:p>
            <w:pPr>
              <w:rPr>
                <w:rFonts w:ascii="宋体" w:hAnsi="宋体"/>
                <w:color w:val="000000"/>
              </w:rPr>
            </w:pPr>
            <w:r>
              <w:rPr>
                <w:rFonts w:hint="eastAsia" w:ascii="宋体" w:hAnsi="宋体"/>
                <w:color w:val="000000"/>
              </w:rPr>
              <w:t>亓成章（中央党校）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7</w:t>
            </w:r>
          </w:p>
        </w:tc>
        <w:tc>
          <w:tcPr>
            <w:tcW w:w="3242" w:type="dxa"/>
            <w:vAlign w:val="center"/>
          </w:tcPr>
          <w:p>
            <w:pPr>
              <w:rPr>
                <w:rFonts w:ascii="宋体" w:hAnsi="宋体"/>
                <w:color w:val="000000"/>
              </w:rPr>
            </w:pPr>
            <w:r>
              <w:rPr>
                <w:rFonts w:hint="eastAsia" w:ascii="宋体" w:hAnsi="宋体"/>
                <w:color w:val="000000"/>
              </w:rPr>
              <w:t>以在线开放课程为核心的系统性教学重构——管理沟通课程的教学改革与实践</w:t>
            </w:r>
          </w:p>
        </w:tc>
        <w:tc>
          <w:tcPr>
            <w:tcW w:w="1536" w:type="dxa"/>
            <w:vAlign w:val="center"/>
          </w:tcPr>
          <w:p>
            <w:pPr>
              <w:jc w:val="center"/>
              <w:rPr>
                <w:rFonts w:ascii="宋体" w:hAnsi="宋体" w:cs="宋体"/>
                <w:color w:val="000000"/>
              </w:rPr>
            </w:pPr>
            <w:r>
              <w:rPr>
                <w:rFonts w:hint="eastAsia" w:ascii="宋体" w:hAnsi="宋体" w:cs="宋体"/>
                <w:color w:val="000000"/>
              </w:rPr>
              <w:t>9月25日</w:t>
            </w:r>
          </w:p>
        </w:tc>
        <w:tc>
          <w:tcPr>
            <w:tcW w:w="2691" w:type="dxa"/>
            <w:vAlign w:val="center"/>
          </w:tcPr>
          <w:p>
            <w:pPr>
              <w:rPr>
                <w:rFonts w:ascii="宋体" w:hAnsi="宋体"/>
                <w:color w:val="000000"/>
              </w:rPr>
            </w:pPr>
            <w:r>
              <w:rPr>
                <w:rFonts w:hint="eastAsia" w:ascii="宋体" w:hAnsi="宋体"/>
                <w:color w:val="000000"/>
              </w:rPr>
              <w:t>赵洱岽（华北电力大学）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8</w:t>
            </w:r>
          </w:p>
        </w:tc>
        <w:tc>
          <w:tcPr>
            <w:tcW w:w="3242" w:type="dxa"/>
            <w:vAlign w:val="center"/>
          </w:tcPr>
          <w:p>
            <w:pPr>
              <w:rPr>
                <w:rFonts w:ascii="宋体" w:hAnsi="宋体"/>
                <w:color w:val="000000"/>
              </w:rPr>
            </w:pPr>
            <w:r>
              <w:rPr>
                <w:rFonts w:hint="eastAsia" w:ascii="宋体" w:hAnsi="宋体"/>
                <w:color w:val="000000"/>
              </w:rPr>
              <w:t>生活中的概率论常识</w:t>
            </w:r>
          </w:p>
        </w:tc>
        <w:tc>
          <w:tcPr>
            <w:tcW w:w="1536" w:type="dxa"/>
            <w:vAlign w:val="center"/>
          </w:tcPr>
          <w:p>
            <w:pPr>
              <w:jc w:val="center"/>
              <w:rPr>
                <w:rFonts w:ascii="宋体" w:hAnsi="宋体" w:cs="宋体"/>
                <w:color w:val="000000"/>
              </w:rPr>
            </w:pPr>
            <w:r>
              <w:rPr>
                <w:rFonts w:hint="eastAsia" w:ascii="宋体" w:hAnsi="宋体" w:cs="宋体"/>
                <w:color w:val="000000"/>
              </w:rPr>
              <w:t>9月26日</w:t>
            </w:r>
          </w:p>
        </w:tc>
        <w:tc>
          <w:tcPr>
            <w:tcW w:w="2691" w:type="dxa"/>
            <w:vAlign w:val="center"/>
          </w:tcPr>
          <w:p>
            <w:pPr>
              <w:rPr>
                <w:rFonts w:ascii="宋体" w:hAnsi="宋体"/>
                <w:color w:val="000000"/>
              </w:rPr>
            </w:pPr>
            <w:r>
              <w:rPr>
                <w:rFonts w:hint="eastAsia" w:ascii="宋体" w:hAnsi="宋体"/>
                <w:color w:val="000000"/>
              </w:rPr>
              <w:t>何书元（首都师范大学）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9</w:t>
            </w:r>
          </w:p>
        </w:tc>
        <w:tc>
          <w:tcPr>
            <w:tcW w:w="3242" w:type="dxa"/>
            <w:vAlign w:val="center"/>
          </w:tcPr>
          <w:p>
            <w:pPr>
              <w:rPr>
                <w:rFonts w:ascii="宋体" w:hAnsi="宋体"/>
                <w:color w:val="000000"/>
              </w:rPr>
            </w:pPr>
            <w:r>
              <w:rPr>
                <w:rFonts w:hint="eastAsia" w:ascii="宋体" w:hAnsi="宋体"/>
                <w:color w:val="000000"/>
              </w:rPr>
              <w:t>备战合格评估，促进长效发展</w:t>
            </w:r>
          </w:p>
        </w:tc>
        <w:tc>
          <w:tcPr>
            <w:tcW w:w="1536" w:type="dxa"/>
            <w:vAlign w:val="center"/>
          </w:tcPr>
          <w:p>
            <w:pPr>
              <w:jc w:val="center"/>
              <w:rPr>
                <w:rFonts w:ascii="宋体" w:hAnsi="宋体" w:cs="宋体"/>
                <w:color w:val="000000"/>
              </w:rPr>
            </w:pPr>
            <w:r>
              <w:rPr>
                <w:rFonts w:hint="eastAsia" w:ascii="宋体" w:hAnsi="宋体" w:cs="宋体"/>
                <w:color w:val="000000"/>
              </w:rPr>
              <w:t>9月27日</w:t>
            </w:r>
          </w:p>
        </w:tc>
        <w:tc>
          <w:tcPr>
            <w:tcW w:w="2691" w:type="dxa"/>
            <w:vAlign w:val="center"/>
          </w:tcPr>
          <w:p>
            <w:pPr>
              <w:rPr>
                <w:rFonts w:ascii="宋体" w:hAnsi="宋体"/>
                <w:color w:val="000000"/>
              </w:rPr>
            </w:pPr>
            <w:r>
              <w:rPr>
                <w:rFonts w:hint="eastAsia" w:ascii="宋体" w:hAnsi="宋体"/>
                <w:color w:val="000000"/>
              </w:rPr>
              <w:t>李芳</w:t>
            </w:r>
            <w:r>
              <w:rPr>
                <w:rFonts w:ascii="宋体" w:hAnsi="宋体"/>
                <w:color w:val="000000"/>
              </w:rPr>
              <w:t>（</w:t>
            </w:r>
            <w:r>
              <w:rPr>
                <w:rFonts w:hint="eastAsia" w:ascii="宋体" w:hAnsi="宋体"/>
                <w:color w:val="000000"/>
              </w:rPr>
              <w:t>对外经贸大学</w:t>
            </w:r>
            <w:r>
              <w:rPr>
                <w:rFonts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10</w:t>
            </w:r>
          </w:p>
        </w:tc>
        <w:tc>
          <w:tcPr>
            <w:tcW w:w="3242" w:type="dxa"/>
            <w:vAlign w:val="center"/>
          </w:tcPr>
          <w:p>
            <w:pPr>
              <w:rPr>
                <w:rFonts w:ascii="宋体" w:hAnsi="宋体"/>
                <w:color w:val="000000"/>
              </w:rPr>
            </w:pPr>
            <w:r>
              <w:rPr>
                <w:rFonts w:hint="eastAsia" w:ascii="宋体" w:hAnsi="宋体"/>
                <w:color w:val="000000"/>
              </w:rPr>
              <w:t>一带一路：再造中国，再造世界</w:t>
            </w:r>
          </w:p>
        </w:tc>
        <w:tc>
          <w:tcPr>
            <w:tcW w:w="1536" w:type="dxa"/>
            <w:vAlign w:val="center"/>
          </w:tcPr>
          <w:p>
            <w:pPr>
              <w:jc w:val="center"/>
              <w:rPr>
                <w:rFonts w:ascii="宋体" w:hAnsi="宋体" w:cs="宋体"/>
                <w:color w:val="000000"/>
              </w:rPr>
            </w:pPr>
            <w:r>
              <w:rPr>
                <w:rFonts w:hint="eastAsia" w:ascii="宋体" w:hAnsi="宋体"/>
                <w:color w:val="000000"/>
              </w:rPr>
              <w:t>9月28日</w:t>
            </w:r>
          </w:p>
        </w:tc>
        <w:tc>
          <w:tcPr>
            <w:tcW w:w="2691" w:type="dxa"/>
            <w:vAlign w:val="center"/>
          </w:tcPr>
          <w:p>
            <w:pPr>
              <w:rPr>
                <w:rFonts w:ascii="宋体" w:hAnsi="宋体"/>
                <w:color w:val="000000"/>
              </w:rPr>
            </w:pPr>
            <w:r>
              <w:rPr>
                <w:rFonts w:hint="eastAsia" w:ascii="宋体" w:hAnsi="宋体"/>
                <w:color w:val="000000"/>
              </w:rPr>
              <w:t>王义桅（中国</w:t>
            </w:r>
            <w:r>
              <w:rPr>
                <w:rFonts w:ascii="宋体" w:hAnsi="宋体"/>
                <w:color w:val="000000"/>
              </w:rPr>
              <w:t>人民大学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11</w:t>
            </w:r>
          </w:p>
        </w:tc>
        <w:tc>
          <w:tcPr>
            <w:tcW w:w="3242" w:type="dxa"/>
            <w:vAlign w:val="center"/>
          </w:tcPr>
          <w:p>
            <w:pPr>
              <w:rPr>
                <w:rFonts w:ascii="宋体" w:hAnsi="宋体"/>
                <w:color w:val="000000"/>
              </w:rPr>
            </w:pPr>
            <w:r>
              <w:rPr>
                <w:rFonts w:hint="eastAsia" w:ascii="宋体" w:hAnsi="宋体"/>
                <w:color w:val="000000"/>
              </w:rPr>
              <w:t>教学名师谈教学——高校教师的职业与事业追求</w:t>
            </w:r>
          </w:p>
        </w:tc>
        <w:tc>
          <w:tcPr>
            <w:tcW w:w="1536" w:type="dxa"/>
            <w:vAlign w:val="center"/>
          </w:tcPr>
          <w:p>
            <w:pPr>
              <w:jc w:val="center"/>
              <w:rPr>
                <w:rFonts w:ascii="宋体" w:hAnsi="宋体" w:cs="宋体"/>
                <w:color w:val="000000"/>
              </w:rPr>
            </w:pPr>
            <w:r>
              <w:rPr>
                <w:rFonts w:hint="eastAsia" w:ascii="宋体" w:hAnsi="宋体" w:cs="宋体"/>
                <w:color w:val="000000"/>
              </w:rPr>
              <w:t>10月9日</w:t>
            </w:r>
          </w:p>
        </w:tc>
        <w:tc>
          <w:tcPr>
            <w:tcW w:w="2691" w:type="dxa"/>
            <w:vAlign w:val="center"/>
          </w:tcPr>
          <w:p>
            <w:pPr>
              <w:rPr>
                <w:rFonts w:ascii="宋体" w:hAnsi="宋体"/>
                <w:color w:val="000000"/>
              </w:rPr>
            </w:pPr>
            <w:r>
              <w:rPr>
                <w:rFonts w:hint="eastAsia" w:ascii="宋体" w:hAnsi="宋体"/>
                <w:color w:val="000000"/>
              </w:rPr>
              <w:t>张静（河北北方学院）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12</w:t>
            </w:r>
          </w:p>
        </w:tc>
        <w:tc>
          <w:tcPr>
            <w:tcW w:w="3242" w:type="dxa"/>
            <w:vAlign w:val="center"/>
          </w:tcPr>
          <w:p>
            <w:pPr>
              <w:rPr>
                <w:rFonts w:ascii="宋体" w:hAnsi="宋体"/>
                <w:color w:val="000000"/>
              </w:rPr>
            </w:pPr>
            <w:r>
              <w:rPr>
                <w:rFonts w:hint="eastAsia" w:ascii="宋体" w:hAnsi="宋体"/>
                <w:color w:val="000000"/>
              </w:rPr>
              <w:t xml:space="preserve">高校“双一流建设”的教育计量学思考 </w:t>
            </w:r>
          </w:p>
        </w:tc>
        <w:tc>
          <w:tcPr>
            <w:tcW w:w="1536" w:type="dxa"/>
            <w:vAlign w:val="center"/>
          </w:tcPr>
          <w:p>
            <w:pPr>
              <w:jc w:val="center"/>
              <w:rPr>
                <w:rFonts w:ascii="宋体" w:hAnsi="宋体" w:cs="宋体"/>
                <w:color w:val="000000"/>
              </w:rPr>
            </w:pPr>
            <w:r>
              <w:rPr>
                <w:rFonts w:hint="eastAsia" w:ascii="宋体" w:hAnsi="宋体"/>
                <w:color w:val="000000"/>
              </w:rPr>
              <w:t>10月12日</w:t>
            </w:r>
          </w:p>
        </w:tc>
        <w:tc>
          <w:tcPr>
            <w:tcW w:w="2691" w:type="dxa"/>
            <w:vAlign w:val="center"/>
          </w:tcPr>
          <w:p>
            <w:pPr>
              <w:rPr>
                <w:rFonts w:ascii="宋体" w:hAnsi="宋体"/>
                <w:color w:val="000000"/>
              </w:rPr>
            </w:pPr>
            <w:r>
              <w:rPr>
                <w:rFonts w:hint="eastAsia" w:ascii="宋体" w:hAnsi="宋体"/>
                <w:color w:val="000000"/>
              </w:rPr>
              <w:t>蒋国华（中国教育科学研究院）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13</w:t>
            </w:r>
          </w:p>
        </w:tc>
        <w:tc>
          <w:tcPr>
            <w:tcW w:w="3242" w:type="dxa"/>
            <w:vAlign w:val="center"/>
          </w:tcPr>
          <w:p>
            <w:pPr>
              <w:rPr>
                <w:rFonts w:ascii="宋体" w:hAnsi="宋体"/>
                <w:color w:val="000000"/>
              </w:rPr>
            </w:pPr>
            <w:r>
              <w:rPr>
                <w:rFonts w:hint="eastAsia" w:ascii="宋体" w:hAnsi="宋体"/>
                <w:color w:val="000000"/>
              </w:rPr>
              <w:t>新技术下的智慧教室建设与应用实践</w:t>
            </w:r>
          </w:p>
        </w:tc>
        <w:tc>
          <w:tcPr>
            <w:tcW w:w="1536" w:type="dxa"/>
            <w:vAlign w:val="center"/>
          </w:tcPr>
          <w:p>
            <w:pPr>
              <w:jc w:val="center"/>
              <w:rPr>
                <w:rFonts w:ascii="宋体" w:hAnsi="宋体" w:cs="宋体"/>
                <w:color w:val="000000"/>
              </w:rPr>
            </w:pPr>
            <w:r>
              <w:rPr>
                <w:rFonts w:hint="eastAsia" w:ascii="宋体" w:hAnsi="宋体" w:cs="宋体"/>
                <w:color w:val="000000"/>
              </w:rPr>
              <w:t>10月16日</w:t>
            </w:r>
          </w:p>
        </w:tc>
        <w:tc>
          <w:tcPr>
            <w:tcW w:w="2691" w:type="dxa"/>
            <w:vAlign w:val="center"/>
          </w:tcPr>
          <w:p>
            <w:pPr>
              <w:rPr>
                <w:rFonts w:ascii="宋体" w:hAnsi="宋体"/>
                <w:color w:val="000000"/>
              </w:rPr>
            </w:pPr>
            <w:r>
              <w:rPr>
                <w:rFonts w:hint="eastAsia" w:ascii="宋体" w:hAnsi="宋体"/>
                <w:color w:val="000000"/>
              </w:rPr>
              <w:t>李芳（对外经贸大学）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14</w:t>
            </w:r>
          </w:p>
        </w:tc>
        <w:tc>
          <w:tcPr>
            <w:tcW w:w="3242" w:type="dxa"/>
            <w:vAlign w:val="center"/>
          </w:tcPr>
          <w:p>
            <w:pPr>
              <w:rPr>
                <w:rFonts w:ascii="宋体" w:hAnsi="宋体"/>
                <w:color w:val="000000"/>
              </w:rPr>
            </w:pPr>
            <w:r>
              <w:rPr>
                <w:rFonts w:hint="eastAsia" w:ascii="宋体" w:hAnsi="宋体"/>
                <w:color w:val="000000"/>
              </w:rPr>
              <w:t>课程重组 产教融合 流程重造：应用型大学转型三要素</w:t>
            </w:r>
          </w:p>
        </w:tc>
        <w:tc>
          <w:tcPr>
            <w:tcW w:w="1536" w:type="dxa"/>
            <w:vAlign w:val="center"/>
          </w:tcPr>
          <w:p>
            <w:pPr>
              <w:jc w:val="center"/>
              <w:rPr>
                <w:rFonts w:ascii="宋体" w:hAnsi="宋体" w:cs="宋体"/>
                <w:color w:val="000000"/>
              </w:rPr>
            </w:pPr>
            <w:r>
              <w:rPr>
                <w:rFonts w:hint="eastAsia" w:ascii="宋体" w:hAnsi="宋体" w:cs="宋体"/>
                <w:color w:val="000000"/>
              </w:rPr>
              <w:t>10月17日</w:t>
            </w:r>
          </w:p>
        </w:tc>
        <w:tc>
          <w:tcPr>
            <w:tcW w:w="2691" w:type="dxa"/>
            <w:vAlign w:val="center"/>
          </w:tcPr>
          <w:p>
            <w:pPr>
              <w:rPr>
                <w:rFonts w:ascii="宋体" w:hAnsi="宋体"/>
                <w:color w:val="000000"/>
              </w:rPr>
            </w:pPr>
            <w:r>
              <w:rPr>
                <w:rFonts w:hint="eastAsia" w:ascii="宋体" w:hAnsi="宋体"/>
                <w:color w:val="000000"/>
              </w:rPr>
              <w:t>甘德安（江汉</w:t>
            </w:r>
            <w:r>
              <w:rPr>
                <w:rFonts w:ascii="宋体" w:hAnsi="宋体"/>
                <w:color w:val="000000"/>
              </w:rPr>
              <w:t>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15</w:t>
            </w:r>
          </w:p>
        </w:tc>
        <w:tc>
          <w:tcPr>
            <w:tcW w:w="3242" w:type="dxa"/>
            <w:vAlign w:val="center"/>
          </w:tcPr>
          <w:p>
            <w:pPr>
              <w:rPr>
                <w:rFonts w:ascii="宋体" w:hAnsi="宋体"/>
                <w:color w:val="000000"/>
              </w:rPr>
            </w:pPr>
            <w:r>
              <w:rPr>
                <w:rFonts w:hint="eastAsia" w:ascii="宋体" w:hAnsi="宋体"/>
                <w:color w:val="000000"/>
              </w:rPr>
              <w:t>以学生为中心的课程建设</w:t>
            </w:r>
          </w:p>
        </w:tc>
        <w:tc>
          <w:tcPr>
            <w:tcW w:w="1536" w:type="dxa"/>
            <w:vAlign w:val="center"/>
          </w:tcPr>
          <w:p>
            <w:pPr>
              <w:jc w:val="center"/>
              <w:rPr>
                <w:rFonts w:ascii="宋体" w:hAnsi="宋体" w:cs="宋体"/>
                <w:color w:val="000000"/>
              </w:rPr>
            </w:pPr>
            <w:r>
              <w:rPr>
                <w:rFonts w:hint="eastAsia" w:ascii="宋体" w:hAnsi="宋体" w:cs="宋体"/>
                <w:color w:val="000000"/>
              </w:rPr>
              <w:t>10月18日</w:t>
            </w:r>
          </w:p>
        </w:tc>
        <w:tc>
          <w:tcPr>
            <w:tcW w:w="2691" w:type="dxa"/>
            <w:vAlign w:val="center"/>
          </w:tcPr>
          <w:p>
            <w:pPr>
              <w:rPr>
                <w:rFonts w:ascii="宋体" w:hAnsi="宋体"/>
                <w:color w:val="000000"/>
              </w:rPr>
            </w:pPr>
            <w:r>
              <w:rPr>
                <w:rFonts w:hint="eastAsia" w:ascii="宋体" w:hAnsi="宋体"/>
                <w:color w:val="000000"/>
              </w:rPr>
              <w:t>李丹青（中国</w:t>
            </w:r>
            <w:r>
              <w:rPr>
                <w:rFonts w:ascii="宋体" w:hAnsi="宋体"/>
                <w:color w:val="000000"/>
              </w:rPr>
              <w:t>计量学院</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16</w:t>
            </w:r>
          </w:p>
        </w:tc>
        <w:tc>
          <w:tcPr>
            <w:tcW w:w="3242" w:type="dxa"/>
            <w:vAlign w:val="center"/>
          </w:tcPr>
          <w:p>
            <w:pPr>
              <w:rPr>
                <w:rFonts w:ascii="宋体" w:hAnsi="宋体"/>
                <w:color w:val="000000"/>
              </w:rPr>
            </w:pPr>
            <w:r>
              <w:rPr>
                <w:rFonts w:hint="eastAsia" w:ascii="宋体" w:hAnsi="宋体"/>
                <w:color w:val="000000"/>
              </w:rPr>
              <w:t xml:space="preserve">咽喉保健 </w:t>
            </w:r>
          </w:p>
        </w:tc>
        <w:tc>
          <w:tcPr>
            <w:tcW w:w="1536" w:type="dxa"/>
            <w:vAlign w:val="center"/>
          </w:tcPr>
          <w:p>
            <w:pPr>
              <w:jc w:val="center"/>
              <w:rPr>
                <w:rFonts w:ascii="宋体" w:hAnsi="宋体" w:cs="宋体"/>
                <w:color w:val="000000"/>
              </w:rPr>
            </w:pPr>
            <w:r>
              <w:rPr>
                <w:rFonts w:hint="eastAsia" w:ascii="宋体" w:hAnsi="宋体"/>
                <w:color w:val="000000"/>
              </w:rPr>
              <w:t>10月19日</w:t>
            </w:r>
          </w:p>
        </w:tc>
        <w:tc>
          <w:tcPr>
            <w:tcW w:w="2691" w:type="dxa"/>
            <w:vAlign w:val="center"/>
          </w:tcPr>
          <w:p>
            <w:pPr>
              <w:rPr>
                <w:rFonts w:ascii="宋体" w:hAnsi="宋体"/>
                <w:color w:val="000000"/>
              </w:rPr>
            </w:pPr>
            <w:r>
              <w:rPr>
                <w:rFonts w:hint="eastAsia" w:ascii="宋体" w:hAnsi="宋体"/>
                <w:color w:val="000000"/>
              </w:rPr>
              <w:t>闫燕（北京</w:t>
            </w:r>
            <w:r>
              <w:rPr>
                <w:rFonts w:ascii="宋体" w:hAnsi="宋体"/>
                <w:color w:val="000000"/>
              </w:rPr>
              <w:t>大学第三医院</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17</w:t>
            </w:r>
          </w:p>
        </w:tc>
        <w:tc>
          <w:tcPr>
            <w:tcW w:w="3242" w:type="dxa"/>
            <w:vAlign w:val="center"/>
          </w:tcPr>
          <w:p>
            <w:pPr>
              <w:rPr>
                <w:rFonts w:ascii="宋体" w:hAnsi="宋体"/>
                <w:color w:val="000000"/>
              </w:rPr>
            </w:pPr>
            <w:r>
              <w:rPr>
                <w:rFonts w:hint="eastAsia" w:ascii="宋体" w:hAnsi="宋体"/>
                <w:color w:val="000000"/>
              </w:rPr>
              <w:t>高校课堂教学成效的提升策略</w:t>
            </w:r>
          </w:p>
        </w:tc>
        <w:tc>
          <w:tcPr>
            <w:tcW w:w="1536" w:type="dxa"/>
            <w:vAlign w:val="center"/>
          </w:tcPr>
          <w:p>
            <w:pPr>
              <w:jc w:val="center"/>
              <w:rPr>
                <w:rFonts w:ascii="宋体" w:hAnsi="宋体" w:cs="宋体"/>
                <w:color w:val="000000"/>
              </w:rPr>
            </w:pPr>
            <w:r>
              <w:rPr>
                <w:rFonts w:hint="eastAsia" w:ascii="宋体" w:hAnsi="宋体" w:cs="宋体"/>
                <w:color w:val="000000"/>
              </w:rPr>
              <w:t>10月23日</w:t>
            </w:r>
          </w:p>
        </w:tc>
        <w:tc>
          <w:tcPr>
            <w:tcW w:w="2691" w:type="dxa"/>
            <w:vAlign w:val="center"/>
          </w:tcPr>
          <w:p>
            <w:pPr>
              <w:rPr>
                <w:rFonts w:ascii="宋体" w:hAnsi="宋体"/>
                <w:color w:val="000000"/>
              </w:rPr>
            </w:pPr>
            <w:r>
              <w:rPr>
                <w:rFonts w:hint="eastAsia" w:ascii="宋体" w:hAnsi="宋体"/>
                <w:color w:val="000000"/>
              </w:rPr>
              <w:t>赵丽琴（北京</w:t>
            </w:r>
            <w:r>
              <w:rPr>
                <w:rFonts w:ascii="宋体" w:hAnsi="宋体"/>
                <w:color w:val="000000"/>
              </w:rPr>
              <w:t>工业大学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18</w:t>
            </w:r>
          </w:p>
        </w:tc>
        <w:tc>
          <w:tcPr>
            <w:tcW w:w="3242" w:type="dxa"/>
            <w:vAlign w:val="center"/>
          </w:tcPr>
          <w:p>
            <w:pPr>
              <w:rPr>
                <w:rFonts w:ascii="宋体" w:hAnsi="宋体"/>
                <w:color w:val="000000"/>
              </w:rPr>
            </w:pPr>
            <w:r>
              <w:rPr>
                <w:rFonts w:hint="eastAsia" w:ascii="宋体" w:hAnsi="宋体"/>
                <w:color w:val="000000"/>
              </w:rPr>
              <w:t>金砖国家与中国崛起</w:t>
            </w:r>
          </w:p>
        </w:tc>
        <w:tc>
          <w:tcPr>
            <w:tcW w:w="1536" w:type="dxa"/>
            <w:vAlign w:val="center"/>
          </w:tcPr>
          <w:p>
            <w:pPr>
              <w:jc w:val="center"/>
              <w:rPr>
                <w:rFonts w:ascii="宋体" w:hAnsi="宋体" w:cs="宋体"/>
                <w:color w:val="000000"/>
              </w:rPr>
            </w:pPr>
            <w:r>
              <w:rPr>
                <w:rFonts w:hint="eastAsia" w:ascii="宋体" w:hAnsi="宋体" w:cs="宋体"/>
                <w:color w:val="000000"/>
              </w:rPr>
              <w:t>10月24日</w:t>
            </w:r>
          </w:p>
        </w:tc>
        <w:tc>
          <w:tcPr>
            <w:tcW w:w="2691" w:type="dxa"/>
            <w:vAlign w:val="center"/>
          </w:tcPr>
          <w:p>
            <w:pPr>
              <w:rPr>
                <w:rFonts w:ascii="宋体" w:hAnsi="宋体"/>
                <w:color w:val="000000"/>
              </w:rPr>
            </w:pPr>
            <w:r>
              <w:rPr>
                <w:rFonts w:hint="eastAsia" w:ascii="宋体" w:hAnsi="宋体"/>
                <w:color w:val="000000"/>
              </w:rPr>
              <w:t>林宏宇（华侨大学）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19</w:t>
            </w:r>
          </w:p>
        </w:tc>
        <w:tc>
          <w:tcPr>
            <w:tcW w:w="3242" w:type="dxa"/>
            <w:vAlign w:val="center"/>
          </w:tcPr>
          <w:p>
            <w:pPr>
              <w:rPr>
                <w:rFonts w:ascii="宋体" w:hAnsi="宋体"/>
                <w:color w:val="000000"/>
              </w:rPr>
            </w:pPr>
            <w:r>
              <w:rPr>
                <w:rFonts w:hint="eastAsia" w:ascii="宋体" w:hAnsi="宋体"/>
                <w:color w:val="000000"/>
              </w:rPr>
              <w:t>英国教育改革与发展对国内高校教育的借鉴</w:t>
            </w:r>
          </w:p>
        </w:tc>
        <w:tc>
          <w:tcPr>
            <w:tcW w:w="1536" w:type="dxa"/>
            <w:vAlign w:val="center"/>
          </w:tcPr>
          <w:p>
            <w:pPr>
              <w:jc w:val="center"/>
              <w:rPr>
                <w:rFonts w:ascii="宋体" w:hAnsi="宋体" w:cs="宋体"/>
                <w:color w:val="000000"/>
              </w:rPr>
            </w:pPr>
            <w:r>
              <w:rPr>
                <w:rFonts w:hint="eastAsia" w:ascii="宋体" w:hAnsi="宋体" w:cs="宋体"/>
                <w:color w:val="000000"/>
              </w:rPr>
              <w:t>10月25日</w:t>
            </w:r>
          </w:p>
        </w:tc>
        <w:tc>
          <w:tcPr>
            <w:tcW w:w="2691" w:type="dxa"/>
            <w:vAlign w:val="center"/>
          </w:tcPr>
          <w:p>
            <w:pPr>
              <w:rPr>
                <w:rFonts w:ascii="宋体" w:hAnsi="宋体"/>
                <w:color w:val="000000"/>
              </w:rPr>
            </w:pPr>
            <w:r>
              <w:rPr>
                <w:rFonts w:hint="eastAsia" w:ascii="宋体" w:hAnsi="宋体"/>
                <w:color w:val="000000"/>
              </w:rPr>
              <w:t>王璐（北京</w:t>
            </w:r>
            <w:r>
              <w:rPr>
                <w:rFonts w:ascii="宋体" w:hAnsi="宋体"/>
                <w:color w:val="000000"/>
              </w:rPr>
              <w:t>师范大学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20</w:t>
            </w:r>
          </w:p>
        </w:tc>
        <w:tc>
          <w:tcPr>
            <w:tcW w:w="3242" w:type="dxa"/>
            <w:vAlign w:val="center"/>
          </w:tcPr>
          <w:p>
            <w:pPr>
              <w:rPr>
                <w:rFonts w:ascii="宋体" w:hAnsi="宋体"/>
                <w:color w:val="000000"/>
              </w:rPr>
            </w:pPr>
            <w:r>
              <w:rPr>
                <w:rFonts w:hint="eastAsia" w:ascii="宋体" w:hAnsi="宋体"/>
                <w:color w:val="000000"/>
              </w:rPr>
              <w:t>中国精准脱贫攻坚战的现状</w:t>
            </w:r>
          </w:p>
        </w:tc>
        <w:tc>
          <w:tcPr>
            <w:tcW w:w="1536" w:type="dxa"/>
            <w:vAlign w:val="center"/>
          </w:tcPr>
          <w:p>
            <w:pPr>
              <w:jc w:val="center"/>
              <w:rPr>
                <w:rFonts w:ascii="宋体" w:hAnsi="宋体" w:cs="宋体"/>
                <w:color w:val="000000"/>
              </w:rPr>
            </w:pPr>
            <w:r>
              <w:rPr>
                <w:rFonts w:hint="eastAsia" w:ascii="宋体" w:hAnsi="宋体"/>
                <w:color w:val="000000"/>
              </w:rPr>
              <w:t>10月26日</w:t>
            </w:r>
          </w:p>
        </w:tc>
        <w:tc>
          <w:tcPr>
            <w:tcW w:w="2691" w:type="dxa"/>
            <w:vAlign w:val="center"/>
          </w:tcPr>
          <w:p>
            <w:pPr>
              <w:rPr>
                <w:rFonts w:ascii="宋体" w:hAnsi="宋体"/>
                <w:color w:val="000000"/>
              </w:rPr>
            </w:pPr>
            <w:r>
              <w:rPr>
                <w:rFonts w:hint="eastAsia" w:ascii="宋体" w:hAnsi="宋体"/>
                <w:color w:val="000000"/>
              </w:rPr>
              <w:t>杜晓山（中国社会科学院）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ascii="宋体" w:hAnsi="宋体" w:cs="宋体"/>
                <w:color w:val="000000"/>
                <w:kern w:val="0"/>
              </w:rPr>
              <w:t>2</w:t>
            </w:r>
            <w:r>
              <w:rPr>
                <w:rFonts w:hint="eastAsia" w:ascii="宋体" w:hAnsi="宋体" w:cs="宋体"/>
                <w:color w:val="000000"/>
                <w:kern w:val="0"/>
              </w:rPr>
              <w:t>1</w:t>
            </w:r>
          </w:p>
        </w:tc>
        <w:tc>
          <w:tcPr>
            <w:tcW w:w="3242" w:type="dxa"/>
            <w:vAlign w:val="center"/>
          </w:tcPr>
          <w:p>
            <w:pPr>
              <w:rPr>
                <w:rFonts w:ascii="宋体" w:hAnsi="宋体"/>
                <w:color w:val="000000"/>
              </w:rPr>
            </w:pPr>
            <w:r>
              <w:rPr>
                <w:rFonts w:hint="eastAsia" w:ascii="宋体" w:hAnsi="宋体"/>
                <w:color w:val="000000"/>
              </w:rPr>
              <w:t>手把手带你一起玩MOOC——如何设计、建设和应用在线开放课程</w:t>
            </w:r>
          </w:p>
        </w:tc>
        <w:tc>
          <w:tcPr>
            <w:tcW w:w="1536" w:type="dxa"/>
            <w:vAlign w:val="center"/>
          </w:tcPr>
          <w:p>
            <w:pPr>
              <w:jc w:val="center"/>
              <w:rPr>
                <w:rFonts w:ascii="宋体" w:hAnsi="宋体" w:cs="宋体"/>
                <w:color w:val="000000"/>
              </w:rPr>
            </w:pPr>
            <w:r>
              <w:rPr>
                <w:rFonts w:hint="eastAsia" w:ascii="宋体" w:hAnsi="宋体" w:cs="宋体"/>
                <w:color w:val="000000"/>
              </w:rPr>
              <w:t>10月30日</w:t>
            </w:r>
          </w:p>
        </w:tc>
        <w:tc>
          <w:tcPr>
            <w:tcW w:w="2691" w:type="dxa"/>
            <w:vAlign w:val="center"/>
          </w:tcPr>
          <w:p>
            <w:pPr>
              <w:rPr>
                <w:rFonts w:ascii="宋体" w:hAnsi="宋体"/>
                <w:color w:val="000000"/>
              </w:rPr>
            </w:pPr>
            <w:r>
              <w:rPr>
                <w:rFonts w:hint="eastAsia" w:ascii="宋体" w:hAnsi="宋体"/>
                <w:color w:val="000000"/>
              </w:rPr>
              <w:t>赵洱岽（华北电力大学）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74"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22</w:t>
            </w:r>
          </w:p>
        </w:tc>
        <w:tc>
          <w:tcPr>
            <w:tcW w:w="3242" w:type="dxa"/>
            <w:vAlign w:val="center"/>
          </w:tcPr>
          <w:p>
            <w:pPr>
              <w:rPr>
                <w:rFonts w:ascii="宋体" w:hAnsi="宋体"/>
                <w:color w:val="000000"/>
              </w:rPr>
            </w:pPr>
            <w:r>
              <w:rPr>
                <w:rFonts w:hint="eastAsia" w:ascii="宋体" w:hAnsi="宋体"/>
                <w:color w:val="000000"/>
              </w:rPr>
              <w:t>教师角色认知与学生学习理解</w:t>
            </w:r>
          </w:p>
        </w:tc>
        <w:tc>
          <w:tcPr>
            <w:tcW w:w="1536" w:type="dxa"/>
            <w:vAlign w:val="center"/>
          </w:tcPr>
          <w:p>
            <w:pPr>
              <w:jc w:val="center"/>
              <w:rPr>
                <w:rFonts w:ascii="宋体" w:hAnsi="宋体" w:cs="宋体"/>
                <w:color w:val="000000"/>
              </w:rPr>
            </w:pPr>
            <w:r>
              <w:rPr>
                <w:rFonts w:hint="eastAsia" w:ascii="宋体" w:hAnsi="宋体" w:cs="宋体"/>
                <w:color w:val="000000"/>
              </w:rPr>
              <w:t>10月31日</w:t>
            </w:r>
          </w:p>
        </w:tc>
        <w:tc>
          <w:tcPr>
            <w:tcW w:w="2691" w:type="dxa"/>
            <w:vAlign w:val="center"/>
          </w:tcPr>
          <w:p>
            <w:pPr>
              <w:rPr>
                <w:rFonts w:ascii="宋体" w:hAnsi="宋体"/>
                <w:color w:val="000000"/>
              </w:rPr>
            </w:pPr>
            <w:r>
              <w:rPr>
                <w:rFonts w:ascii="宋体" w:hAnsi="宋体"/>
                <w:color w:val="000000"/>
              </w:rPr>
              <w:fldChar w:fldCharType="begin"/>
            </w:r>
            <w:r>
              <w:rPr>
                <w:rFonts w:ascii="宋体" w:hAnsi="宋体"/>
                <w:color w:val="000000"/>
              </w:rPr>
              <w:instrText xml:space="preserve"> LINK Excel.Sheet.12 "C:\\Users\\a\\Desktop\\zc2017下半年课程计划.xlsx" "Sheet1!R9C4" \a \f 5 \h  \* MERGEFORMAT </w:instrText>
            </w:r>
            <w:r>
              <w:rPr>
                <w:rFonts w:ascii="宋体" w:hAnsi="宋体"/>
                <w:color w:val="000000"/>
              </w:rPr>
              <w:fldChar w:fldCharType="separate"/>
            </w:r>
            <w:r>
              <w:rPr>
                <w:rFonts w:hint="eastAsia" w:ascii="宋体" w:hAnsi="宋体"/>
                <w:color w:val="000000"/>
              </w:rPr>
              <w:t>李赛强（山东大学）</w:t>
            </w:r>
            <w:r>
              <w:rPr>
                <w:rFonts w:ascii="宋体" w:hAnsi="宋体"/>
                <w:color w:val="000000"/>
              </w:rPr>
              <w:fldChar w:fldCharType="end"/>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ascii="宋体" w:hAnsi="宋体" w:cs="宋体"/>
                <w:color w:val="000000"/>
                <w:kern w:val="0"/>
              </w:rPr>
              <w:t>2</w:t>
            </w:r>
            <w:r>
              <w:rPr>
                <w:rFonts w:hint="eastAsia" w:ascii="宋体" w:hAnsi="宋体" w:cs="宋体"/>
                <w:color w:val="000000"/>
                <w:kern w:val="0"/>
              </w:rPr>
              <w:t>3</w:t>
            </w:r>
          </w:p>
        </w:tc>
        <w:tc>
          <w:tcPr>
            <w:tcW w:w="3242" w:type="dxa"/>
            <w:vAlign w:val="center"/>
          </w:tcPr>
          <w:p>
            <w:pPr>
              <w:rPr>
                <w:rFonts w:ascii="宋体" w:hAnsi="宋体"/>
                <w:color w:val="000000"/>
              </w:rPr>
            </w:pPr>
            <w:r>
              <w:rPr>
                <w:rFonts w:hint="eastAsia" w:ascii="宋体" w:hAnsi="宋体"/>
                <w:color w:val="000000"/>
              </w:rPr>
              <w:t>网络时代新闻记者的职责与素质</w:t>
            </w:r>
          </w:p>
        </w:tc>
        <w:tc>
          <w:tcPr>
            <w:tcW w:w="1536" w:type="dxa"/>
            <w:vAlign w:val="center"/>
          </w:tcPr>
          <w:p>
            <w:pPr>
              <w:jc w:val="center"/>
              <w:rPr>
                <w:rFonts w:ascii="宋体" w:hAnsi="宋体" w:cs="宋体"/>
                <w:color w:val="000000"/>
              </w:rPr>
            </w:pPr>
            <w:r>
              <w:rPr>
                <w:rFonts w:ascii="宋体" w:hAnsi="宋体" w:cs="宋体"/>
                <w:color w:val="000000"/>
              </w:rPr>
              <w:t>11</w:t>
            </w:r>
            <w:r>
              <w:rPr>
                <w:rFonts w:hint="eastAsia" w:ascii="宋体" w:hAnsi="宋体" w:cs="宋体"/>
                <w:color w:val="000000"/>
              </w:rPr>
              <w:t>月</w:t>
            </w:r>
            <w:r>
              <w:rPr>
                <w:rFonts w:ascii="宋体" w:hAnsi="宋体" w:cs="宋体"/>
                <w:color w:val="000000"/>
              </w:rPr>
              <w:t>1</w:t>
            </w:r>
            <w:r>
              <w:rPr>
                <w:rFonts w:hint="eastAsia" w:ascii="宋体" w:hAnsi="宋体" w:cs="宋体"/>
                <w:color w:val="000000"/>
              </w:rPr>
              <w:t>日</w:t>
            </w:r>
          </w:p>
        </w:tc>
        <w:tc>
          <w:tcPr>
            <w:tcW w:w="2691" w:type="dxa"/>
            <w:vAlign w:val="center"/>
          </w:tcPr>
          <w:p>
            <w:pPr>
              <w:rPr>
                <w:rFonts w:ascii="宋体" w:hAnsi="宋体"/>
                <w:color w:val="000000"/>
              </w:rPr>
            </w:pPr>
            <w:r>
              <w:rPr>
                <w:rFonts w:hint="eastAsia" w:ascii="宋体" w:hAnsi="宋体"/>
                <w:color w:val="000000"/>
              </w:rPr>
              <w:t>张征</w:t>
            </w:r>
            <w:r>
              <w:rPr>
                <w:rFonts w:ascii="宋体" w:hAnsi="宋体"/>
                <w:color w:val="000000"/>
              </w:rPr>
              <w:t>（</w:t>
            </w:r>
            <w:r>
              <w:rPr>
                <w:rFonts w:hint="eastAsia" w:ascii="宋体" w:hAnsi="宋体"/>
                <w:color w:val="000000"/>
              </w:rPr>
              <w:t>中国</w:t>
            </w:r>
            <w:r>
              <w:rPr>
                <w:rFonts w:ascii="宋体" w:hAnsi="宋体"/>
                <w:color w:val="000000"/>
              </w:rPr>
              <w:t>人民大学）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ascii="宋体" w:hAnsi="宋体" w:cs="宋体"/>
                <w:color w:val="000000"/>
                <w:kern w:val="0"/>
              </w:rPr>
              <w:t>2</w:t>
            </w:r>
            <w:r>
              <w:rPr>
                <w:rFonts w:hint="eastAsia" w:ascii="宋体" w:hAnsi="宋体" w:cs="宋体"/>
                <w:color w:val="000000"/>
                <w:kern w:val="0"/>
              </w:rPr>
              <w:t>4</w:t>
            </w:r>
          </w:p>
        </w:tc>
        <w:tc>
          <w:tcPr>
            <w:tcW w:w="3242" w:type="dxa"/>
            <w:vAlign w:val="center"/>
          </w:tcPr>
          <w:p>
            <w:pPr>
              <w:rPr>
                <w:rFonts w:ascii="宋体" w:hAnsi="宋体"/>
                <w:color w:val="000000"/>
              </w:rPr>
            </w:pPr>
            <w:r>
              <w:rPr>
                <w:rFonts w:hint="eastAsia" w:ascii="宋体" w:hAnsi="宋体"/>
                <w:color w:val="000000"/>
              </w:rPr>
              <w:t>走进高原深处</w:t>
            </w:r>
          </w:p>
        </w:tc>
        <w:tc>
          <w:tcPr>
            <w:tcW w:w="1536" w:type="dxa"/>
            <w:vAlign w:val="center"/>
          </w:tcPr>
          <w:p>
            <w:pPr>
              <w:jc w:val="center"/>
              <w:rPr>
                <w:rFonts w:ascii="宋体" w:hAnsi="宋体" w:cs="宋体"/>
                <w:color w:val="000000"/>
              </w:rPr>
            </w:pPr>
            <w:r>
              <w:rPr>
                <w:rFonts w:hint="eastAsia" w:ascii="宋体" w:hAnsi="宋体" w:cs="宋体"/>
                <w:color w:val="000000"/>
              </w:rPr>
              <w:t>11月2日</w:t>
            </w:r>
          </w:p>
        </w:tc>
        <w:tc>
          <w:tcPr>
            <w:tcW w:w="2691" w:type="dxa"/>
            <w:vAlign w:val="center"/>
          </w:tcPr>
          <w:p>
            <w:pPr>
              <w:rPr>
                <w:rFonts w:ascii="宋体" w:hAnsi="宋体"/>
                <w:color w:val="000000"/>
              </w:rPr>
            </w:pPr>
            <w:r>
              <w:rPr>
                <w:rFonts w:hint="eastAsia" w:ascii="宋体" w:hAnsi="宋体"/>
                <w:color w:val="000000"/>
              </w:rPr>
              <w:t>徐凤翔（中国林业科学研究院）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ascii="宋体" w:hAnsi="宋体" w:cs="宋体"/>
                <w:color w:val="000000"/>
                <w:kern w:val="0"/>
              </w:rPr>
              <w:t>2</w:t>
            </w:r>
            <w:r>
              <w:rPr>
                <w:rFonts w:hint="eastAsia" w:ascii="宋体" w:hAnsi="宋体" w:cs="宋体"/>
                <w:color w:val="000000"/>
                <w:kern w:val="0"/>
              </w:rPr>
              <w:t>5</w:t>
            </w:r>
          </w:p>
        </w:tc>
        <w:tc>
          <w:tcPr>
            <w:tcW w:w="3242" w:type="dxa"/>
            <w:vAlign w:val="center"/>
          </w:tcPr>
          <w:p>
            <w:pPr>
              <w:rPr>
                <w:rFonts w:ascii="宋体" w:hAnsi="宋体"/>
                <w:color w:val="000000"/>
              </w:rPr>
            </w:pPr>
            <w:r>
              <w:rPr>
                <w:rFonts w:hint="eastAsia" w:ascii="宋体" w:hAnsi="宋体"/>
                <w:color w:val="000000"/>
              </w:rPr>
              <w:t>工作家庭和谐共处——大学女教师的发展之路</w:t>
            </w:r>
          </w:p>
        </w:tc>
        <w:tc>
          <w:tcPr>
            <w:tcW w:w="1536" w:type="dxa"/>
            <w:vAlign w:val="center"/>
          </w:tcPr>
          <w:p>
            <w:pPr>
              <w:jc w:val="center"/>
              <w:rPr>
                <w:rFonts w:ascii="宋体" w:hAnsi="宋体" w:cs="宋体"/>
                <w:color w:val="000000"/>
              </w:rPr>
            </w:pPr>
            <w:r>
              <w:rPr>
                <w:rFonts w:hint="eastAsia" w:ascii="宋体" w:hAnsi="宋体" w:cs="宋体"/>
                <w:color w:val="000000"/>
              </w:rPr>
              <w:t>11月6日</w:t>
            </w:r>
          </w:p>
        </w:tc>
        <w:tc>
          <w:tcPr>
            <w:tcW w:w="2691" w:type="dxa"/>
            <w:vAlign w:val="center"/>
          </w:tcPr>
          <w:p>
            <w:pPr>
              <w:rPr>
                <w:rFonts w:ascii="宋体" w:hAnsi="宋体"/>
                <w:color w:val="000000"/>
              </w:rPr>
            </w:pPr>
            <w:r>
              <w:rPr>
                <w:rFonts w:hint="eastAsia" w:ascii="宋体" w:hAnsi="宋体"/>
                <w:color w:val="000000"/>
              </w:rPr>
              <w:t>赵玉芳（西南大学）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ascii="宋体" w:hAnsi="宋体" w:cs="宋体"/>
                <w:color w:val="000000"/>
                <w:kern w:val="0"/>
              </w:rPr>
              <w:t>2</w:t>
            </w:r>
            <w:r>
              <w:rPr>
                <w:rFonts w:hint="eastAsia" w:ascii="宋体" w:hAnsi="宋体" w:cs="宋体"/>
                <w:color w:val="000000"/>
                <w:kern w:val="0"/>
              </w:rPr>
              <w:t>6</w:t>
            </w:r>
          </w:p>
        </w:tc>
        <w:tc>
          <w:tcPr>
            <w:tcW w:w="3242" w:type="dxa"/>
            <w:vAlign w:val="center"/>
          </w:tcPr>
          <w:p>
            <w:pPr>
              <w:rPr>
                <w:rFonts w:ascii="宋体" w:hAnsi="宋体"/>
                <w:color w:val="000000"/>
              </w:rPr>
            </w:pPr>
            <w:r>
              <w:rPr>
                <w:rFonts w:hint="eastAsia" w:ascii="宋体" w:hAnsi="宋体"/>
                <w:color w:val="000000"/>
              </w:rPr>
              <w:t>传统文化与当代生活</w:t>
            </w:r>
          </w:p>
        </w:tc>
        <w:tc>
          <w:tcPr>
            <w:tcW w:w="1536" w:type="dxa"/>
            <w:vAlign w:val="center"/>
          </w:tcPr>
          <w:p>
            <w:pPr>
              <w:jc w:val="center"/>
              <w:rPr>
                <w:rFonts w:ascii="宋体" w:hAnsi="宋体" w:cs="宋体"/>
                <w:color w:val="000000"/>
              </w:rPr>
            </w:pPr>
            <w:r>
              <w:rPr>
                <w:rFonts w:hint="eastAsia" w:ascii="宋体" w:hAnsi="宋体" w:cs="宋体"/>
                <w:color w:val="000000"/>
              </w:rPr>
              <w:t>11月7日</w:t>
            </w:r>
          </w:p>
        </w:tc>
        <w:tc>
          <w:tcPr>
            <w:tcW w:w="2691" w:type="dxa"/>
            <w:vAlign w:val="center"/>
          </w:tcPr>
          <w:p>
            <w:pPr>
              <w:rPr>
                <w:rFonts w:ascii="宋体" w:hAnsi="宋体"/>
                <w:color w:val="000000"/>
              </w:rPr>
            </w:pPr>
            <w:r>
              <w:rPr>
                <w:rFonts w:hint="eastAsia" w:ascii="宋体" w:hAnsi="宋体"/>
                <w:color w:val="000000"/>
              </w:rPr>
              <w:t>刘晔原（中国</w:t>
            </w:r>
            <w:r>
              <w:rPr>
                <w:rFonts w:ascii="宋体" w:hAnsi="宋体"/>
                <w:color w:val="000000"/>
              </w:rPr>
              <w:t>传媒大学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27</w:t>
            </w:r>
          </w:p>
        </w:tc>
        <w:tc>
          <w:tcPr>
            <w:tcW w:w="3242" w:type="dxa"/>
            <w:vAlign w:val="center"/>
          </w:tcPr>
          <w:p>
            <w:pPr>
              <w:rPr>
                <w:rFonts w:ascii="宋体" w:hAnsi="宋体"/>
                <w:color w:val="000000"/>
              </w:rPr>
            </w:pPr>
            <w:r>
              <w:rPr>
                <w:rFonts w:hint="eastAsia" w:ascii="宋体" w:hAnsi="宋体"/>
                <w:color w:val="000000"/>
              </w:rPr>
              <w:t>从</w:t>
            </w:r>
            <w:r>
              <w:rPr>
                <w:rFonts w:ascii="宋体" w:hAnsi="宋体"/>
                <w:color w:val="000000"/>
              </w:rPr>
              <w:t>专业知识到视觉素养</w:t>
            </w:r>
            <w:r>
              <w:rPr>
                <w:rFonts w:hint="eastAsia" w:ascii="宋体" w:hAnsi="宋体"/>
                <w:color w:val="000000"/>
              </w:rPr>
              <w:t>——新闻</w:t>
            </w:r>
            <w:r>
              <w:rPr>
                <w:rFonts w:ascii="宋体" w:hAnsi="宋体"/>
                <w:color w:val="000000"/>
              </w:rPr>
              <w:t>摄影的授课经验分享</w:t>
            </w:r>
          </w:p>
        </w:tc>
        <w:tc>
          <w:tcPr>
            <w:tcW w:w="1536" w:type="dxa"/>
            <w:vAlign w:val="center"/>
          </w:tcPr>
          <w:p>
            <w:pPr>
              <w:jc w:val="center"/>
              <w:rPr>
                <w:rFonts w:ascii="宋体" w:hAnsi="宋体" w:cs="宋体"/>
                <w:color w:val="000000"/>
              </w:rPr>
            </w:pPr>
            <w:r>
              <w:rPr>
                <w:rFonts w:hint="eastAsia" w:ascii="宋体" w:hAnsi="宋体" w:cs="宋体"/>
                <w:color w:val="000000"/>
              </w:rPr>
              <w:t>11月8日</w:t>
            </w:r>
          </w:p>
        </w:tc>
        <w:tc>
          <w:tcPr>
            <w:tcW w:w="2691" w:type="dxa"/>
            <w:vAlign w:val="center"/>
          </w:tcPr>
          <w:p>
            <w:pPr>
              <w:rPr>
                <w:rFonts w:ascii="宋体" w:hAnsi="宋体"/>
                <w:color w:val="000000"/>
              </w:rPr>
            </w:pPr>
            <w:r>
              <w:rPr>
                <w:rFonts w:hint="eastAsia" w:ascii="宋体" w:hAnsi="宋体"/>
                <w:color w:val="000000"/>
              </w:rPr>
              <w:t>梁君健（清华</w:t>
            </w:r>
            <w:r>
              <w:rPr>
                <w:rFonts w:ascii="宋体" w:hAnsi="宋体"/>
                <w:color w:val="000000"/>
              </w:rPr>
              <w:t>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28</w:t>
            </w:r>
          </w:p>
        </w:tc>
        <w:tc>
          <w:tcPr>
            <w:tcW w:w="3242" w:type="dxa"/>
            <w:vAlign w:val="center"/>
          </w:tcPr>
          <w:p>
            <w:pPr>
              <w:rPr>
                <w:rFonts w:ascii="宋体" w:hAnsi="宋体"/>
                <w:color w:val="000000"/>
              </w:rPr>
            </w:pPr>
            <w:r>
              <w:rPr>
                <w:rFonts w:hint="eastAsia" w:ascii="宋体" w:hAnsi="宋体"/>
                <w:color w:val="000000"/>
              </w:rPr>
              <w:t>中国教育改革与发展</w:t>
            </w:r>
          </w:p>
        </w:tc>
        <w:tc>
          <w:tcPr>
            <w:tcW w:w="1536" w:type="dxa"/>
            <w:vAlign w:val="center"/>
          </w:tcPr>
          <w:p>
            <w:pPr>
              <w:jc w:val="center"/>
              <w:rPr>
                <w:rFonts w:ascii="宋体" w:hAnsi="宋体" w:cs="宋体"/>
                <w:color w:val="000000"/>
              </w:rPr>
            </w:pPr>
            <w:r>
              <w:rPr>
                <w:rFonts w:hint="eastAsia" w:ascii="宋体" w:hAnsi="宋体" w:cs="宋体"/>
                <w:color w:val="000000"/>
              </w:rPr>
              <w:t>11月9日</w:t>
            </w:r>
          </w:p>
        </w:tc>
        <w:tc>
          <w:tcPr>
            <w:tcW w:w="2691" w:type="dxa"/>
            <w:vAlign w:val="center"/>
          </w:tcPr>
          <w:p>
            <w:pPr>
              <w:rPr>
                <w:rFonts w:ascii="宋体" w:hAnsi="宋体"/>
                <w:color w:val="000000"/>
              </w:rPr>
            </w:pPr>
            <w:r>
              <w:rPr>
                <w:rFonts w:hint="eastAsia" w:ascii="宋体" w:hAnsi="宋体"/>
                <w:color w:val="000000"/>
              </w:rPr>
              <w:t>张力（原教育部教研中心）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29</w:t>
            </w:r>
          </w:p>
        </w:tc>
        <w:tc>
          <w:tcPr>
            <w:tcW w:w="3242" w:type="dxa"/>
            <w:vAlign w:val="center"/>
          </w:tcPr>
          <w:p>
            <w:pPr>
              <w:rPr>
                <w:rFonts w:ascii="宋体" w:hAnsi="宋体"/>
                <w:color w:val="000000"/>
              </w:rPr>
            </w:pPr>
            <w:r>
              <w:rPr>
                <w:rFonts w:hint="eastAsia" w:ascii="宋体" w:hAnsi="宋体"/>
                <w:color w:val="000000"/>
              </w:rPr>
              <w:t>新时期新规定新发展——高校学生管理制度的改革与创新</w:t>
            </w:r>
          </w:p>
        </w:tc>
        <w:tc>
          <w:tcPr>
            <w:tcW w:w="1536" w:type="dxa"/>
            <w:vAlign w:val="center"/>
          </w:tcPr>
          <w:p>
            <w:pPr>
              <w:jc w:val="center"/>
              <w:rPr>
                <w:rFonts w:ascii="宋体" w:hAnsi="宋体" w:cs="宋体"/>
                <w:color w:val="000000"/>
              </w:rPr>
            </w:pPr>
            <w:r>
              <w:rPr>
                <w:rFonts w:hint="eastAsia" w:ascii="宋体" w:hAnsi="宋体" w:cs="宋体"/>
                <w:color w:val="000000"/>
              </w:rPr>
              <w:t>11月14日</w:t>
            </w:r>
          </w:p>
        </w:tc>
        <w:tc>
          <w:tcPr>
            <w:tcW w:w="2691" w:type="dxa"/>
            <w:vAlign w:val="center"/>
          </w:tcPr>
          <w:p>
            <w:pPr>
              <w:rPr>
                <w:rFonts w:ascii="宋体" w:hAnsi="宋体"/>
                <w:color w:val="000000"/>
              </w:rPr>
            </w:pPr>
            <w:r>
              <w:rPr>
                <w:rFonts w:hint="eastAsia" w:ascii="宋体" w:hAnsi="宋体"/>
                <w:color w:val="000000"/>
              </w:rPr>
              <w:t>沈亚平（南开大学）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30</w:t>
            </w:r>
          </w:p>
        </w:tc>
        <w:tc>
          <w:tcPr>
            <w:tcW w:w="3242" w:type="dxa"/>
            <w:vAlign w:val="center"/>
          </w:tcPr>
          <w:p>
            <w:pPr>
              <w:rPr>
                <w:rFonts w:ascii="宋体" w:hAnsi="宋体"/>
                <w:color w:val="000000"/>
              </w:rPr>
            </w:pPr>
            <w:r>
              <w:rPr>
                <w:rFonts w:hint="eastAsia" w:ascii="宋体" w:hAnsi="宋体"/>
                <w:color w:val="000000"/>
              </w:rPr>
              <w:t>知识共享——进击的互联网+教育</w:t>
            </w:r>
          </w:p>
        </w:tc>
        <w:tc>
          <w:tcPr>
            <w:tcW w:w="1536" w:type="dxa"/>
            <w:vAlign w:val="center"/>
          </w:tcPr>
          <w:p>
            <w:pPr>
              <w:jc w:val="center"/>
              <w:rPr>
                <w:rFonts w:ascii="宋体" w:hAnsi="宋体" w:cs="宋体"/>
                <w:color w:val="000000"/>
              </w:rPr>
            </w:pPr>
            <w:r>
              <w:rPr>
                <w:rFonts w:hint="eastAsia" w:ascii="宋体" w:hAnsi="宋体" w:cs="宋体"/>
                <w:color w:val="000000"/>
              </w:rPr>
              <w:t>11月15日</w:t>
            </w:r>
          </w:p>
        </w:tc>
        <w:tc>
          <w:tcPr>
            <w:tcW w:w="2691" w:type="dxa"/>
            <w:vAlign w:val="center"/>
          </w:tcPr>
          <w:p>
            <w:pPr>
              <w:rPr>
                <w:rFonts w:ascii="宋体" w:hAnsi="宋体"/>
                <w:color w:val="000000"/>
              </w:rPr>
            </w:pPr>
            <w:r>
              <w:rPr>
                <w:rFonts w:hint="eastAsia" w:ascii="宋体" w:hAnsi="宋体"/>
                <w:color w:val="000000"/>
              </w:rPr>
              <w:t>孟克（百度）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31</w:t>
            </w:r>
          </w:p>
        </w:tc>
        <w:tc>
          <w:tcPr>
            <w:tcW w:w="3242" w:type="dxa"/>
            <w:vAlign w:val="center"/>
          </w:tcPr>
          <w:p>
            <w:pPr>
              <w:rPr>
                <w:rFonts w:ascii="宋体" w:hAnsi="宋体"/>
                <w:color w:val="000000"/>
              </w:rPr>
            </w:pPr>
            <w:r>
              <w:rPr>
                <w:rFonts w:hint="eastAsia" w:ascii="宋体" w:hAnsi="宋体"/>
                <w:color w:val="000000"/>
              </w:rPr>
              <w:t>现代农业科技</w:t>
            </w:r>
          </w:p>
        </w:tc>
        <w:tc>
          <w:tcPr>
            <w:tcW w:w="1536" w:type="dxa"/>
            <w:vAlign w:val="center"/>
          </w:tcPr>
          <w:p>
            <w:pPr>
              <w:jc w:val="center"/>
              <w:rPr>
                <w:rFonts w:ascii="宋体" w:hAnsi="宋体" w:cs="宋体"/>
                <w:color w:val="000000"/>
              </w:rPr>
            </w:pPr>
            <w:r>
              <w:rPr>
                <w:rFonts w:hint="eastAsia" w:ascii="宋体" w:hAnsi="宋体" w:cs="宋体"/>
                <w:color w:val="000000"/>
              </w:rPr>
              <w:t>11月16日</w:t>
            </w:r>
          </w:p>
        </w:tc>
        <w:tc>
          <w:tcPr>
            <w:tcW w:w="2691" w:type="dxa"/>
            <w:vAlign w:val="center"/>
          </w:tcPr>
          <w:p>
            <w:pPr>
              <w:rPr>
                <w:rFonts w:ascii="宋体" w:hAnsi="宋体"/>
                <w:color w:val="000000"/>
              </w:rPr>
            </w:pPr>
            <w:r>
              <w:rPr>
                <w:rFonts w:hint="eastAsia" w:ascii="宋体" w:hAnsi="宋体"/>
                <w:color w:val="000000"/>
              </w:rPr>
              <w:t>郝晋民（中国</w:t>
            </w:r>
            <w:r>
              <w:rPr>
                <w:rFonts w:ascii="宋体" w:hAnsi="宋体"/>
                <w:color w:val="000000"/>
              </w:rPr>
              <w:t>农业大学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32</w:t>
            </w:r>
          </w:p>
        </w:tc>
        <w:tc>
          <w:tcPr>
            <w:tcW w:w="3242" w:type="dxa"/>
            <w:vAlign w:val="center"/>
          </w:tcPr>
          <w:p>
            <w:pPr>
              <w:rPr>
                <w:rFonts w:ascii="宋体" w:hAnsi="宋体"/>
                <w:color w:val="000000"/>
              </w:rPr>
            </w:pPr>
            <w:r>
              <w:rPr>
                <w:rFonts w:hint="eastAsia" w:ascii="宋体" w:hAnsi="宋体"/>
                <w:color w:val="000000"/>
              </w:rPr>
              <w:t>若为人师，享受教学</w:t>
            </w:r>
          </w:p>
        </w:tc>
        <w:tc>
          <w:tcPr>
            <w:tcW w:w="1536" w:type="dxa"/>
            <w:vAlign w:val="center"/>
          </w:tcPr>
          <w:p>
            <w:pPr>
              <w:jc w:val="center"/>
              <w:rPr>
                <w:rFonts w:ascii="宋体" w:hAnsi="宋体" w:cs="宋体"/>
                <w:color w:val="000000"/>
              </w:rPr>
            </w:pPr>
            <w:r>
              <w:rPr>
                <w:rFonts w:hint="eastAsia" w:ascii="宋体" w:hAnsi="宋体" w:cs="宋体"/>
                <w:color w:val="000000"/>
              </w:rPr>
              <w:t>11月20日</w:t>
            </w:r>
          </w:p>
        </w:tc>
        <w:tc>
          <w:tcPr>
            <w:tcW w:w="2691" w:type="dxa"/>
            <w:vAlign w:val="center"/>
          </w:tcPr>
          <w:p>
            <w:pPr>
              <w:rPr>
                <w:rFonts w:ascii="宋体" w:hAnsi="宋体"/>
                <w:color w:val="000000"/>
              </w:rPr>
            </w:pPr>
            <w:r>
              <w:rPr>
                <w:rFonts w:hint="eastAsia" w:ascii="宋体" w:hAnsi="宋体"/>
                <w:color w:val="000000"/>
              </w:rPr>
              <w:t>施大宁（南京航空航天大学）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33</w:t>
            </w:r>
          </w:p>
        </w:tc>
        <w:tc>
          <w:tcPr>
            <w:tcW w:w="3242" w:type="dxa"/>
            <w:vAlign w:val="center"/>
          </w:tcPr>
          <w:p>
            <w:pPr>
              <w:rPr>
                <w:rFonts w:ascii="宋体" w:hAnsi="宋体"/>
                <w:color w:val="000000"/>
              </w:rPr>
            </w:pPr>
            <w:r>
              <w:rPr>
                <w:rFonts w:hint="eastAsia" w:ascii="宋体" w:hAnsi="宋体"/>
                <w:color w:val="000000"/>
              </w:rPr>
              <w:t>如何提升高校教师创新创业教育能力</w:t>
            </w:r>
          </w:p>
        </w:tc>
        <w:tc>
          <w:tcPr>
            <w:tcW w:w="1536" w:type="dxa"/>
            <w:vAlign w:val="center"/>
          </w:tcPr>
          <w:p>
            <w:pPr>
              <w:jc w:val="center"/>
              <w:rPr>
                <w:rFonts w:ascii="宋体" w:hAnsi="宋体" w:cs="宋体"/>
                <w:color w:val="000000"/>
              </w:rPr>
            </w:pPr>
            <w:r>
              <w:rPr>
                <w:rFonts w:hint="eastAsia" w:ascii="宋体" w:hAnsi="宋体" w:cs="宋体"/>
                <w:color w:val="000000"/>
              </w:rPr>
              <w:t>11月21日</w:t>
            </w:r>
          </w:p>
        </w:tc>
        <w:tc>
          <w:tcPr>
            <w:tcW w:w="2691" w:type="dxa"/>
            <w:vAlign w:val="center"/>
          </w:tcPr>
          <w:p>
            <w:pPr>
              <w:rPr>
                <w:rFonts w:ascii="宋体" w:hAnsi="宋体"/>
                <w:color w:val="000000"/>
              </w:rPr>
            </w:pPr>
            <w:r>
              <w:rPr>
                <w:rFonts w:hint="eastAsia" w:ascii="宋体" w:hAnsi="宋体"/>
                <w:color w:val="000000"/>
              </w:rPr>
              <w:t>谷贤林</w:t>
            </w:r>
            <w:r>
              <w:rPr>
                <w:rFonts w:ascii="宋体" w:hAnsi="宋体"/>
                <w:color w:val="000000"/>
              </w:rPr>
              <w:t>（</w:t>
            </w:r>
            <w:r>
              <w:rPr>
                <w:rFonts w:hint="eastAsia" w:ascii="宋体" w:hAnsi="宋体"/>
                <w:color w:val="000000"/>
              </w:rPr>
              <w:t>北京师范</w:t>
            </w:r>
            <w:r>
              <w:rPr>
                <w:rFonts w:ascii="宋体" w:hAnsi="宋体"/>
                <w:color w:val="000000"/>
              </w:rPr>
              <w:t>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34</w:t>
            </w:r>
          </w:p>
        </w:tc>
        <w:tc>
          <w:tcPr>
            <w:tcW w:w="3242" w:type="dxa"/>
            <w:vAlign w:val="center"/>
          </w:tcPr>
          <w:p>
            <w:pPr>
              <w:rPr>
                <w:rFonts w:ascii="宋体" w:hAnsi="宋体"/>
                <w:color w:val="000000"/>
              </w:rPr>
            </w:pPr>
            <w:r>
              <w:rPr>
                <w:rFonts w:hint="eastAsia" w:ascii="宋体" w:hAnsi="宋体"/>
                <w:color w:val="000000"/>
              </w:rPr>
              <w:t>未来大学的创新——生本教育与组合学分制</w:t>
            </w:r>
          </w:p>
        </w:tc>
        <w:tc>
          <w:tcPr>
            <w:tcW w:w="1536" w:type="dxa"/>
            <w:vAlign w:val="center"/>
          </w:tcPr>
          <w:p>
            <w:pPr>
              <w:jc w:val="center"/>
              <w:rPr>
                <w:rFonts w:ascii="宋体" w:hAnsi="宋体" w:cs="宋体"/>
                <w:color w:val="000000"/>
              </w:rPr>
            </w:pPr>
            <w:r>
              <w:rPr>
                <w:rFonts w:hint="eastAsia" w:ascii="宋体" w:hAnsi="宋体" w:cs="宋体"/>
                <w:color w:val="000000"/>
              </w:rPr>
              <w:t>11月22日</w:t>
            </w:r>
          </w:p>
        </w:tc>
        <w:tc>
          <w:tcPr>
            <w:tcW w:w="2691" w:type="dxa"/>
            <w:vAlign w:val="center"/>
          </w:tcPr>
          <w:p>
            <w:pPr>
              <w:rPr>
                <w:rFonts w:ascii="宋体" w:hAnsi="宋体"/>
                <w:color w:val="000000"/>
              </w:rPr>
            </w:pPr>
            <w:r>
              <w:rPr>
                <w:rFonts w:hint="eastAsia" w:ascii="宋体" w:hAnsi="宋体"/>
                <w:color w:val="000000"/>
              </w:rPr>
              <w:t>丁晓良（北京工业</w:t>
            </w:r>
            <w:r>
              <w:rPr>
                <w:rFonts w:ascii="宋体" w:hAnsi="宋体"/>
                <w:color w:val="000000"/>
              </w:rPr>
              <w:t>大学耿丹学院</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35</w:t>
            </w:r>
          </w:p>
        </w:tc>
        <w:tc>
          <w:tcPr>
            <w:tcW w:w="3242" w:type="dxa"/>
            <w:vAlign w:val="center"/>
          </w:tcPr>
          <w:p>
            <w:pPr>
              <w:rPr>
                <w:rFonts w:ascii="宋体" w:hAnsi="宋体"/>
                <w:color w:val="000000"/>
              </w:rPr>
            </w:pPr>
            <w:r>
              <w:rPr>
                <w:rFonts w:hint="eastAsia" w:ascii="宋体" w:hAnsi="宋体"/>
                <w:color w:val="000000"/>
              </w:rPr>
              <w:t>葡萄酒文化与鉴赏</w:t>
            </w:r>
          </w:p>
        </w:tc>
        <w:tc>
          <w:tcPr>
            <w:tcW w:w="1536" w:type="dxa"/>
            <w:vAlign w:val="center"/>
          </w:tcPr>
          <w:p>
            <w:pPr>
              <w:jc w:val="center"/>
              <w:rPr>
                <w:rFonts w:ascii="宋体" w:hAnsi="宋体" w:cs="宋体"/>
                <w:color w:val="000000"/>
              </w:rPr>
            </w:pPr>
            <w:r>
              <w:rPr>
                <w:rFonts w:hint="eastAsia" w:ascii="宋体" w:hAnsi="宋体" w:cs="宋体"/>
                <w:color w:val="000000"/>
              </w:rPr>
              <w:t>11月23日</w:t>
            </w:r>
          </w:p>
        </w:tc>
        <w:tc>
          <w:tcPr>
            <w:tcW w:w="2691" w:type="dxa"/>
            <w:vAlign w:val="center"/>
          </w:tcPr>
          <w:p>
            <w:pPr>
              <w:rPr>
                <w:rFonts w:ascii="宋体" w:hAnsi="宋体"/>
                <w:color w:val="000000"/>
              </w:rPr>
            </w:pPr>
            <w:r>
              <w:rPr>
                <w:rFonts w:hint="eastAsia" w:ascii="宋体" w:hAnsi="宋体"/>
                <w:color w:val="000000"/>
              </w:rPr>
              <w:t>马慧勤（中国</w:t>
            </w:r>
            <w:r>
              <w:rPr>
                <w:rFonts w:ascii="宋体" w:hAnsi="宋体"/>
                <w:color w:val="000000"/>
              </w:rPr>
              <w:t>农业大学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36</w:t>
            </w:r>
          </w:p>
        </w:tc>
        <w:tc>
          <w:tcPr>
            <w:tcW w:w="3242" w:type="dxa"/>
            <w:vAlign w:val="center"/>
          </w:tcPr>
          <w:p>
            <w:pPr>
              <w:rPr>
                <w:rFonts w:ascii="宋体" w:hAnsi="宋体"/>
                <w:color w:val="000000"/>
              </w:rPr>
            </w:pPr>
            <w:r>
              <w:rPr>
                <w:rFonts w:hint="eastAsia" w:ascii="宋体" w:hAnsi="宋体"/>
                <w:color w:val="000000"/>
              </w:rPr>
              <w:t>工作</w:t>
            </w:r>
            <w:r>
              <w:rPr>
                <w:rFonts w:ascii="宋体" w:hAnsi="宋体"/>
                <w:color w:val="000000"/>
              </w:rPr>
              <w:t>过程</w:t>
            </w:r>
            <w:r>
              <w:rPr>
                <w:rFonts w:hint="eastAsia" w:ascii="宋体" w:hAnsi="宋体"/>
                <w:color w:val="000000"/>
              </w:rPr>
              <w:t>系统</w:t>
            </w:r>
            <w:r>
              <w:rPr>
                <w:rFonts w:ascii="宋体" w:hAnsi="宋体"/>
                <w:color w:val="000000"/>
              </w:rPr>
              <w:t>化课程开发</w:t>
            </w:r>
            <w:r>
              <w:rPr>
                <w:rFonts w:hint="eastAsia" w:ascii="宋体" w:hAnsi="宋体"/>
                <w:color w:val="000000"/>
              </w:rPr>
              <w:t>范式</w:t>
            </w:r>
          </w:p>
        </w:tc>
        <w:tc>
          <w:tcPr>
            <w:tcW w:w="1536" w:type="dxa"/>
            <w:vAlign w:val="center"/>
          </w:tcPr>
          <w:p>
            <w:pPr>
              <w:jc w:val="center"/>
              <w:rPr>
                <w:rFonts w:ascii="宋体" w:hAnsi="宋体" w:cs="宋体"/>
                <w:color w:val="000000"/>
              </w:rPr>
            </w:pPr>
            <w:r>
              <w:rPr>
                <w:rFonts w:hint="eastAsia" w:ascii="宋体" w:hAnsi="宋体" w:cs="宋体"/>
                <w:color w:val="000000"/>
              </w:rPr>
              <w:t>11月27日</w:t>
            </w:r>
          </w:p>
        </w:tc>
        <w:tc>
          <w:tcPr>
            <w:tcW w:w="2691" w:type="dxa"/>
            <w:vAlign w:val="center"/>
          </w:tcPr>
          <w:p>
            <w:pPr>
              <w:rPr>
                <w:rFonts w:ascii="宋体" w:hAnsi="宋体"/>
                <w:color w:val="000000"/>
              </w:rPr>
            </w:pPr>
            <w:r>
              <w:rPr>
                <w:rFonts w:hint="eastAsia" w:ascii="宋体" w:hAnsi="宋体"/>
                <w:color w:val="000000"/>
              </w:rPr>
              <w:t>闫智勇（北京</w:t>
            </w:r>
            <w:r>
              <w:rPr>
                <w:rFonts w:ascii="宋体" w:hAnsi="宋体"/>
                <w:color w:val="000000"/>
              </w:rPr>
              <w:t>农业职业学院</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37</w:t>
            </w:r>
          </w:p>
        </w:tc>
        <w:tc>
          <w:tcPr>
            <w:tcW w:w="3242" w:type="dxa"/>
            <w:vAlign w:val="center"/>
          </w:tcPr>
          <w:p>
            <w:pPr>
              <w:rPr>
                <w:rFonts w:ascii="宋体" w:hAnsi="宋体"/>
              </w:rPr>
            </w:pPr>
            <w:r>
              <w:rPr>
                <w:rFonts w:hint="eastAsia" w:ascii="宋体" w:hAnsi="宋体"/>
              </w:rPr>
              <w:t>中国地方高校发展的杀手锏:战略发展规划的新进展</w:t>
            </w:r>
          </w:p>
        </w:tc>
        <w:tc>
          <w:tcPr>
            <w:tcW w:w="1536" w:type="dxa"/>
            <w:vAlign w:val="center"/>
          </w:tcPr>
          <w:p>
            <w:pPr>
              <w:jc w:val="center"/>
              <w:rPr>
                <w:rFonts w:ascii="宋体" w:hAnsi="宋体" w:cs="宋体"/>
                <w:color w:val="000000"/>
              </w:rPr>
            </w:pPr>
            <w:r>
              <w:rPr>
                <w:rFonts w:hint="eastAsia" w:ascii="宋体" w:hAnsi="宋体" w:cs="宋体"/>
                <w:color w:val="000000"/>
              </w:rPr>
              <w:t>11月28日</w:t>
            </w:r>
          </w:p>
        </w:tc>
        <w:tc>
          <w:tcPr>
            <w:tcW w:w="2691" w:type="dxa"/>
            <w:vAlign w:val="center"/>
          </w:tcPr>
          <w:p>
            <w:pPr>
              <w:rPr>
                <w:rFonts w:ascii="宋体" w:hAnsi="宋体"/>
                <w:color w:val="000000"/>
              </w:rPr>
            </w:pPr>
            <w:r>
              <w:rPr>
                <w:rFonts w:hint="eastAsia" w:ascii="宋体" w:hAnsi="宋体"/>
                <w:color w:val="000000"/>
              </w:rPr>
              <w:t>洪成文</w:t>
            </w:r>
            <w:r>
              <w:rPr>
                <w:rFonts w:ascii="宋体" w:hAnsi="宋体"/>
                <w:color w:val="000000"/>
              </w:rPr>
              <w:t>（</w:t>
            </w:r>
            <w:r>
              <w:rPr>
                <w:rFonts w:hint="eastAsia" w:ascii="宋体" w:hAnsi="宋体"/>
                <w:color w:val="000000"/>
              </w:rPr>
              <w:t>北京</w:t>
            </w:r>
            <w:r>
              <w:rPr>
                <w:rFonts w:ascii="宋体" w:hAnsi="宋体"/>
                <w:color w:val="000000"/>
              </w:rPr>
              <w:t>师范大学）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38</w:t>
            </w:r>
          </w:p>
        </w:tc>
        <w:tc>
          <w:tcPr>
            <w:tcW w:w="3242" w:type="dxa"/>
            <w:vAlign w:val="center"/>
          </w:tcPr>
          <w:p>
            <w:pPr>
              <w:rPr>
                <w:rFonts w:ascii="宋体" w:hAnsi="宋体"/>
                <w:color w:val="000000"/>
              </w:rPr>
            </w:pPr>
            <w:r>
              <w:rPr>
                <w:rFonts w:hint="eastAsia" w:ascii="宋体" w:hAnsi="宋体"/>
                <w:color w:val="000000"/>
              </w:rPr>
              <w:t>读书</w:t>
            </w:r>
            <w:r>
              <w:rPr>
                <w:rFonts w:ascii="宋体" w:hAnsi="宋体"/>
                <w:color w:val="000000"/>
              </w:rPr>
              <w:t>与生命的成长</w:t>
            </w:r>
          </w:p>
        </w:tc>
        <w:tc>
          <w:tcPr>
            <w:tcW w:w="1536" w:type="dxa"/>
            <w:vAlign w:val="center"/>
          </w:tcPr>
          <w:p>
            <w:pPr>
              <w:jc w:val="center"/>
              <w:rPr>
                <w:rFonts w:ascii="宋体" w:hAnsi="宋体" w:cs="宋体"/>
                <w:color w:val="000000"/>
              </w:rPr>
            </w:pPr>
            <w:r>
              <w:rPr>
                <w:rFonts w:hint="eastAsia" w:ascii="宋体" w:hAnsi="宋体" w:cs="宋体"/>
                <w:color w:val="000000"/>
              </w:rPr>
              <w:t>11月29日</w:t>
            </w:r>
          </w:p>
        </w:tc>
        <w:tc>
          <w:tcPr>
            <w:tcW w:w="2691" w:type="dxa"/>
            <w:vAlign w:val="center"/>
          </w:tcPr>
          <w:p>
            <w:pPr>
              <w:rPr>
                <w:rFonts w:ascii="宋体" w:hAnsi="宋体"/>
                <w:color w:val="000000"/>
              </w:rPr>
            </w:pPr>
            <w:r>
              <w:rPr>
                <w:rFonts w:hint="eastAsia" w:ascii="宋体" w:hAnsi="宋体"/>
                <w:color w:val="000000"/>
              </w:rPr>
              <w:t>甘德安（江汉</w:t>
            </w:r>
            <w:r>
              <w:rPr>
                <w:rFonts w:ascii="宋体" w:hAnsi="宋体"/>
                <w:color w:val="000000"/>
              </w:rPr>
              <w:t>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39</w:t>
            </w:r>
          </w:p>
        </w:tc>
        <w:tc>
          <w:tcPr>
            <w:tcW w:w="3242" w:type="dxa"/>
            <w:vAlign w:val="center"/>
          </w:tcPr>
          <w:p>
            <w:pPr>
              <w:rPr>
                <w:rFonts w:ascii="宋体" w:hAnsi="宋体"/>
                <w:color w:val="000000"/>
              </w:rPr>
            </w:pPr>
            <w:r>
              <w:rPr>
                <w:rFonts w:hint="eastAsia" w:ascii="宋体" w:hAnsi="宋体"/>
                <w:color w:val="000000"/>
              </w:rPr>
              <w:t>比较文学对中国文学分期的刷新</w:t>
            </w:r>
          </w:p>
        </w:tc>
        <w:tc>
          <w:tcPr>
            <w:tcW w:w="1536" w:type="dxa"/>
            <w:vAlign w:val="center"/>
          </w:tcPr>
          <w:p>
            <w:pPr>
              <w:jc w:val="center"/>
              <w:rPr>
                <w:rFonts w:ascii="宋体" w:hAnsi="宋体" w:cs="宋体"/>
                <w:color w:val="000000"/>
              </w:rPr>
            </w:pPr>
            <w:r>
              <w:rPr>
                <w:rFonts w:hint="eastAsia" w:ascii="宋体" w:hAnsi="宋体" w:cs="宋体"/>
                <w:color w:val="000000"/>
              </w:rPr>
              <w:t>11月30日</w:t>
            </w:r>
          </w:p>
        </w:tc>
        <w:tc>
          <w:tcPr>
            <w:tcW w:w="2691" w:type="dxa"/>
            <w:vAlign w:val="center"/>
          </w:tcPr>
          <w:p>
            <w:pPr>
              <w:rPr>
                <w:rFonts w:ascii="宋体" w:hAnsi="宋体"/>
                <w:color w:val="000000"/>
              </w:rPr>
            </w:pPr>
            <w:r>
              <w:rPr>
                <w:rFonts w:hint="eastAsia" w:ascii="宋体" w:hAnsi="宋体"/>
                <w:color w:val="000000"/>
              </w:rPr>
              <w:t>高旭东（中国</w:t>
            </w:r>
            <w:r>
              <w:rPr>
                <w:rFonts w:ascii="宋体" w:hAnsi="宋体"/>
                <w:color w:val="000000"/>
              </w:rPr>
              <w:t>人民大学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40</w:t>
            </w:r>
          </w:p>
        </w:tc>
        <w:tc>
          <w:tcPr>
            <w:tcW w:w="3242" w:type="dxa"/>
            <w:vAlign w:val="center"/>
          </w:tcPr>
          <w:p>
            <w:pPr>
              <w:rPr>
                <w:rFonts w:ascii="宋体" w:hAnsi="宋体"/>
                <w:color w:val="000000"/>
              </w:rPr>
            </w:pPr>
            <w:r>
              <w:rPr>
                <w:rFonts w:hint="eastAsia" w:ascii="宋体" w:hAnsi="宋体"/>
                <w:color w:val="000000"/>
              </w:rPr>
              <w:t>教师德法修为与教学危机管理</w:t>
            </w:r>
          </w:p>
        </w:tc>
        <w:tc>
          <w:tcPr>
            <w:tcW w:w="1536" w:type="dxa"/>
            <w:vAlign w:val="center"/>
          </w:tcPr>
          <w:p>
            <w:pPr>
              <w:jc w:val="center"/>
              <w:rPr>
                <w:rFonts w:ascii="宋体" w:hAnsi="宋体" w:cs="宋体"/>
                <w:color w:val="000000"/>
              </w:rPr>
            </w:pPr>
            <w:r>
              <w:rPr>
                <w:rFonts w:hint="eastAsia" w:ascii="宋体" w:hAnsi="宋体" w:cs="宋体"/>
                <w:color w:val="000000"/>
              </w:rPr>
              <w:t>12月4日</w:t>
            </w:r>
          </w:p>
        </w:tc>
        <w:tc>
          <w:tcPr>
            <w:tcW w:w="2691" w:type="dxa"/>
            <w:vAlign w:val="center"/>
          </w:tcPr>
          <w:p>
            <w:pPr>
              <w:rPr>
                <w:rFonts w:ascii="宋体" w:hAnsi="宋体"/>
                <w:color w:val="000000"/>
              </w:rPr>
            </w:pPr>
            <w:r>
              <w:rPr>
                <w:rFonts w:hint="eastAsia" w:ascii="宋体" w:hAnsi="宋体"/>
                <w:color w:val="000000"/>
              </w:rPr>
              <w:t>冯瑞刚（中央司法警官学院）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41</w:t>
            </w:r>
          </w:p>
        </w:tc>
        <w:tc>
          <w:tcPr>
            <w:tcW w:w="3242" w:type="dxa"/>
            <w:vAlign w:val="center"/>
          </w:tcPr>
          <w:p>
            <w:pPr>
              <w:rPr>
                <w:rFonts w:ascii="宋体" w:hAnsi="宋体"/>
                <w:color w:val="000000"/>
              </w:rPr>
            </w:pPr>
            <w:r>
              <w:rPr>
                <w:rFonts w:hint="eastAsia" w:ascii="宋体" w:hAnsi="宋体"/>
                <w:color w:val="000000"/>
              </w:rPr>
              <w:t>大容量快速交通技术</w:t>
            </w:r>
          </w:p>
        </w:tc>
        <w:tc>
          <w:tcPr>
            <w:tcW w:w="1536" w:type="dxa"/>
            <w:vAlign w:val="center"/>
          </w:tcPr>
          <w:p>
            <w:pPr>
              <w:jc w:val="center"/>
              <w:rPr>
                <w:rFonts w:ascii="宋体" w:hAnsi="宋体" w:cs="宋体"/>
                <w:color w:val="000000"/>
              </w:rPr>
            </w:pPr>
            <w:r>
              <w:rPr>
                <w:rFonts w:hint="eastAsia" w:ascii="宋体" w:hAnsi="宋体" w:cs="宋体"/>
                <w:color w:val="000000"/>
              </w:rPr>
              <w:t>12月7日</w:t>
            </w:r>
          </w:p>
        </w:tc>
        <w:tc>
          <w:tcPr>
            <w:tcW w:w="2691" w:type="dxa"/>
            <w:vAlign w:val="center"/>
          </w:tcPr>
          <w:p>
            <w:pPr>
              <w:rPr>
                <w:rFonts w:ascii="宋体" w:hAnsi="宋体"/>
                <w:color w:val="000000"/>
              </w:rPr>
            </w:pPr>
            <w:r>
              <w:rPr>
                <w:rFonts w:hint="eastAsia" w:ascii="宋体" w:hAnsi="宋体"/>
                <w:color w:val="000000"/>
              </w:rPr>
              <w:t>张星臣（北京</w:t>
            </w:r>
            <w:r>
              <w:rPr>
                <w:rFonts w:ascii="宋体" w:hAnsi="宋体"/>
                <w:color w:val="000000"/>
              </w:rPr>
              <w:t>交通大学</w:t>
            </w:r>
            <w:r>
              <w:rPr>
                <w:rFonts w:hint="eastAsia" w:ascii="宋体" w:hAnsi="宋体"/>
                <w:color w:val="00000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42</w:t>
            </w:r>
          </w:p>
        </w:tc>
        <w:tc>
          <w:tcPr>
            <w:tcW w:w="3242" w:type="dxa"/>
            <w:vAlign w:val="center"/>
          </w:tcPr>
          <w:p>
            <w:pPr>
              <w:rPr>
                <w:rFonts w:ascii="宋体" w:hAnsi="宋体"/>
                <w:color w:val="000000"/>
              </w:rPr>
            </w:pPr>
            <w:r>
              <w:rPr>
                <w:rFonts w:hint="eastAsia" w:ascii="宋体" w:hAnsi="宋体"/>
                <w:color w:val="000000"/>
              </w:rPr>
              <w:t>大数据视角下的教学范式创新</w:t>
            </w:r>
          </w:p>
        </w:tc>
        <w:tc>
          <w:tcPr>
            <w:tcW w:w="1536" w:type="dxa"/>
            <w:vAlign w:val="center"/>
          </w:tcPr>
          <w:p>
            <w:pPr>
              <w:jc w:val="center"/>
              <w:rPr>
                <w:rFonts w:ascii="宋体" w:hAnsi="宋体" w:cs="宋体"/>
                <w:color w:val="000000"/>
              </w:rPr>
            </w:pPr>
            <w:r>
              <w:rPr>
                <w:rFonts w:hint="eastAsia" w:ascii="宋体" w:hAnsi="宋体" w:cs="宋体"/>
                <w:color w:val="000000"/>
              </w:rPr>
              <w:t>12月12日</w:t>
            </w:r>
          </w:p>
        </w:tc>
        <w:tc>
          <w:tcPr>
            <w:tcW w:w="2691" w:type="dxa"/>
            <w:vAlign w:val="center"/>
          </w:tcPr>
          <w:p>
            <w:pPr>
              <w:rPr>
                <w:rFonts w:ascii="宋体" w:hAnsi="宋体"/>
                <w:color w:val="000000"/>
              </w:rPr>
            </w:pPr>
            <w:r>
              <w:rPr>
                <w:rFonts w:hint="eastAsia" w:ascii="宋体" w:hAnsi="宋体"/>
                <w:color w:val="000000"/>
              </w:rPr>
              <w:t>周华丽</w:t>
            </w:r>
            <w:r>
              <w:rPr>
                <w:rFonts w:ascii="宋体" w:hAnsi="宋体"/>
                <w:color w:val="000000"/>
              </w:rPr>
              <w:t>（</w:t>
            </w:r>
            <w:r>
              <w:rPr>
                <w:rFonts w:hint="eastAsia" w:ascii="宋体" w:hAnsi="宋体"/>
                <w:color w:val="000000"/>
              </w:rPr>
              <w:t>北京</w:t>
            </w:r>
            <w:r>
              <w:rPr>
                <w:rFonts w:ascii="宋体" w:hAnsi="宋体"/>
                <w:color w:val="000000"/>
              </w:rPr>
              <w:t>联合大学）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vAlign w:val="center"/>
          </w:tcPr>
          <w:p>
            <w:pPr>
              <w:widowControl/>
              <w:spacing w:line="380" w:lineRule="exact"/>
              <w:jc w:val="center"/>
              <w:rPr>
                <w:rFonts w:ascii="宋体" w:hAnsi="宋体" w:cs="宋体"/>
                <w:color w:val="000000"/>
                <w:kern w:val="0"/>
              </w:rPr>
            </w:pPr>
            <w:r>
              <w:rPr>
                <w:rFonts w:hint="eastAsia" w:ascii="宋体" w:hAnsi="宋体" w:cs="宋体"/>
                <w:color w:val="000000"/>
                <w:kern w:val="0"/>
              </w:rPr>
              <w:t>43</w:t>
            </w:r>
          </w:p>
        </w:tc>
        <w:tc>
          <w:tcPr>
            <w:tcW w:w="3242" w:type="dxa"/>
            <w:vAlign w:val="center"/>
          </w:tcPr>
          <w:p>
            <w:pPr>
              <w:rPr>
                <w:rFonts w:ascii="宋体" w:hAnsi="宋体"/>
                <w:color w:val="000000"/>
              </w:rPr>
            </w:pPr>
            <w:r>
              <w:rPr>
                <w:rFonts w:hint="eastAsia" w:ascii="宋体" w:hAnsi="宋体"/>
                <w:color w:val="000000"/>
              </w:rPr>
              <w:t>食品中的农药残留问题</w:t>
            </w:r>
          </w:p>
        </w:tc>
        <w:tc>
          <w:tcPr>
            <w:tcW w:w="1536" w:type="dxa"/>
            <w:vAlign w:val="center"/>
          </w:tcPr>
          <w:p>
            <w:pPr>
              <w:jc w:val="center"/>
              <w:rPr>
                <w:rFonts w:ascii="宋体" w:hAnsi="宋体" w:cs="宋体"/>
                <w:color w:val="000000"/>
              </w:rPr>
            </w:pPr>
            <w:r>
              <w:rPr>
                <w:rFonts w:hint="eastAsia" w:ascii="宋体" w:hAnsi="宋体" w:cs="宋体"/>
                <w:color w:val="000000"/>
              </w:rPr>
              <w:t>12月21日</w:t>
            </w:r>
          </w:p>
        </w:tc>
        <w:tc>
          <w:tcPr>
            <w:tcW w:w="2691" w:type="dxa"/>
            <w:vAlign w:val="center"/>
          </w:tcPr>
          <w:p>
            <w:pPr>
              <w:rPr>
                <w:rFonts w:ascii="宋体" w:hAnsi="宋体"/>
                <w:color w:val="000000"/>
              </w:rPr>
            </w:pPr>
            <w:r>
              <w:rPr>
                <w:rFonts w:hint="eastAsia" w:ascii="宋体" w:hAnsi="宋体"/>
                <w:color w:val="000000"/>
              </w:rPr>
              <w:t>张红艳（中国农业</w:t>
            </w:r>
            <w:r>
              <w:rPr>
                <w:rFonts w:ascii="宋体" w:hAnsi="宋体"/>
                <w:color w:val="000000"/>
              </w:rPr>
              <w:t>大学</w:t>
            </w:r>
            <w:r>
              <w:rPr>
                <w:rFonts w:hint="eastAsia" w:ascii="宋体" w:hAnsi="宋体"/>
                <w:color w:val="000000"/>
              </w:rPr>
              <w:t>）</w:t>
            </w:r>
          </w:p>
        </w:tc>
      </w:tr>
    </w:tbl>
    <w:p>
      <w:pPr>
        <w:widowControl/>
        <w:jc w:val="left"/>
        <w:rPr>
          <w:rFonts w:ascii="汉仪仿宋简" w:eastAsia="汉仪仿宋简" w:cs="Arial"/>
          <w:sz w:val="28"/>
          <w:szCs w:val="28"/>
        </w:rPr>
      </w:pPr>
    </w:p>
    <w:p>
      <w:pPr>
        <w:widowControl/>
        <w:jc w:val="left"/>
        <w:rPr>
          <w:rFonts w:ascii="汉仪仿宋简" w:eastAsia="汉仪仿宋简" w:cs="Arial"/>
          <w:sz w:val="28"/>
          <w:szCs w:val="28"/>
        </w:rPr>
      </w:pPr>
      <w:r>
        <w:rPr>
          <w:rFonts w:ascii="汉仪仿宋简" w:eastAsia="汉仪仿宋简" w:cs="Arial"/>
          <w:sz w:val="28"/>
          <w:szCs w:val="28"/>
        </w:rPr>
        <w:br w:type="page"/>
      </w:r>
    </w:p>
    <w:p>
      <w:pPr>
        <w:widowControl/>
        <w:jc w:val="left"/>
        <w:rPr>
          <w:rFonts w:ascii="汉仪仿宋简" w:hAnsi="宋体" w:eastAsia="汉仪仿宋简" w:cs="Times New Roman"/>
          <w:color w:val="000000"/>
          <w:kern w:val="0"/>
          <w:sz w:val="32"/>
          <w:szCs w:val="32"/>
        </w:rPr>
      </w:pPr>
      <w:r>
        <w:rPr>
          <w:rFonts w:hint="eastAsia" w:ascii="宋体" w:hAnsi="宋体" w:cs="仿宋_GB2312"/>
          <w:b/>
          <w:sz w:val="28"/>
          <w:szCs w:val="28"/>
        </w:rPr>
        <w:t>附件</w:t>
      </w:r>
      <w:r>
        <w:rPr>
          <w:rFonts w:hint="eastAsia" w:ascii="宋体" w:hAnsi="宋体" w:cs="仿宋_GB2312"/>
          <w:b/>
          <w:sz w:val="28"/>
          <w:szCs w:val="28"/>
          <w:lang w:val="en-US" w:eastAsia="zh-CN"/>
        </w:rPr>
        <w:t>2</w:t>
      </w:r>
      <w:r>
        <w:rPr>
          <w:rFonts w:hint="eastAsia" w:ascii="宋体" w:hAnsi="宋体" w:cs="仿宋_GB2312"/>
          <w:b/>
          <w:sz w:val="28"/>
          <w:szCs w:val="28"/>
        </w:rPr>
        <w:t xml:space="preserve">                在线点播培训课程表</w:t>
      </w:r>
    </w:p>
    <w:p>
      <w:pPr>
        <w:widowControl/>
        <w:spacing w:line="380" w:lineRule="exact"/>
        <w:jc w:val="center"/>
        <w:rPr>
          <w:rFonts w:ascii="宋体" w:hAnsi="宋体" w:cs="宋体"/>
          <w:bCs/>
          <w:sz w:val="28"/>
          <w:szCs w:val="28"/>
        </w:rPr>
      </w:pPr>
      <w:r>
        <w:rPr>
          <w:rFonts w:hint="eastAsia" w:ascii="宋体" w:hAnsi="宋体" w:cs="宋体"/>
          <w:bCs/>
          <w:sz w:val="28"/>
          <w:szCs w:val="28"/>
        </w:rPr>
        <w:t>表</w:t>
      </w:r>
      <w:r>
        <w:rPr>
          <w:rFonts w:ascii="宋体" w:hAnsi="宋体" w:cs="宋体"/>
          <w:bCs/>
          <w:sz w:val="28"/>
          <w:szCs w:val="28"/>
        </w:rPr>
        <w:t>1</w:t>
      </w:r>
      <w:r>
        <w:rPr>
          <w:rFonts w:hint="eastAsia" w:ascii="宋体" w:hAnsi="宋体" w:cs="宋体"/>
          <w:bCs/>
          <w:sz w:val="28"/>
          <w:szCs w:val="28"/>
        </w:rPr>
        <w:t xml:space="preserve">    在线点播培训课程</w:t>
      </w:r>
    </w:p>
    <w:p>
      <w:pPr>
        <w:widowControl/>
        <w:spacing w:line="380" w:lineRule="exact"/>
        <w:jc w:val="left"/>
        <w:rPr>
          <w:rFonts w:ascii="宋体" w:hAnsi="宋体" w:cs="宋体"/>
          <w:bCs/>
          <w:sz w:val="28"/>
          <w:szCs w:val="28"/>
        </w:rPr>
      </w:pPr>
      <w:r>
        <w:rPr>
          <w:rFonts w:hint="eastAsia" w:ascii="宋体" w:hAnsi="宋体" w:cs="宋体"/>
          <w:bCs/>
          <w:sz w:val="28"/>
          <w:szCs w:val="28"/>
        </w:rPr>
        <w:t xml:space="preserve">    </w:t>
      </w:r>
      <w:r>
        <w:rPr>
          <w:rFonts w:hint="eastAsia" w:ascii="宋体" w:hAnsi="宋体" w:cs="仿宋_GB2312"/>
        </w:rPr>
        <w:t>在线点播培训不受时间和地点限制，学</w:t>
      </w:r>
      <w:bookmarkStart w:id="0" w:name="_GoBack"/>
      <w:bookmarkEnd w:id="0"/>
      <w:r>
        <w:rPr>
          <w:rFonts w:hint="eastAsia" w:ascii="宋体" w:hAnsi="宋体" w:cs="仿宋_GB2312"/>
        </w:rPr>
        <w:t>员可通过网络进行自主学习，并辅以专家在线辅导和网络社区交流活动</w:t>
      </w:r>
      <w:r>
        <w:rPr>
          <w:rFonts w:hint="eastAsia" w:ascii="宋体" w:hAnsi="宋体" w:cs="Arial"/>
          <w:color w:val="0D0D0D"/>
        </w:rPr>
        <w:t>。课程</w:t>
      </w:r>
      <w:r>
        <w:rPr>
          <w:rFonts w:hint="eastAsia" w:ascii="宋体" w:hAnsi="宋体" w:cs="宋体"/>
          <w:kern w:val="0"/>
        </w:rPr>
        <w:t>内容突出教育教学理念与方法、信息技术在教学中的应用、教师教学能力及综合素养提升等，有1个课程主视频（时长多数为8-10小时）+若干选修专题讲座视频构成。</w:t>
      </w:r>
      <w:r>
        <w:rPr>
          <w:rFonts w:hint="eastAsia" w:ascii="宋体" w:hAnsi="宋体" w:cs="Arial"/>
          <w:color w:val="0D0D0D"/>
        </w:rPr>
        <w:t>课程</w:t>
      </w:r>
      <w:r>
        <w:rPr>
          <w:rFonts w:hint="eastAsia" w:ascii="宋体" w:hAnsi="宋体"/>
        </w:rPr>
        <w:t>ID号为在线点播培训课程唯一代码，供院校学习中心选课使用。加#的课程为本期计划新增课程。</w:t>
      </w:r>
    </w:p>
    <w:tbl>
      <w:tblPr>
        <w:tblStyle w:val="18"/>
        <w:tblW w:w="9512"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3585"/>
        <w:gridCol w:w="860"/>
        <w:gridCol w:w="4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ID</w:t>
            </w:r>
          </w:p>
          <w:p>
            <w:pPr>
              <w:widowControl/>
              <w:spacing w:line="360" w:lineRule="auto"/>
              <w:jc w:val="center"/>
              <w:rPr>
                <w:rFonts w:ascii="宋体" w:hAnsi="宋体" w:cs="宋体"/>
                <w:b/>
                <w:bCs/>
                <w:kern w:val="0"/>
              </w:rPr>
            </w:pPr>
            <w:r>
              <w:rPr>
                <w:rFonts w:hint="eastAsia" w:ascii="宋体" w:hAnsi="宋体" w:cs="宋体"/>
                <w:b/>
                <w:bCs/>
                <w:kern w:val="0"/>
              </w:rPr>
              <w:t>号</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bCs/>
                <w:kern w:val="0"/>
              </w:rPr>
            </w:pPr>
            <w:r>
              <w:rPr>
                <w:rFonts w:hint="eastAsia" w:ascii="宋体" w:hAnsi="宋体" w:cs="宋体"/>
                <w:b/>
                <w:bCs/>
                <w:kern w:val="0"/>
              </w:rPr>
              <w:t>培训课程</w:t>
            </w:r>
          </w:p>
        </w:tc>
        <w:tc>
          <w:tcPr>
            <w:tcW w:w="860" w:type="dxa"/>
            <w:tcBorders>
              <w:top w:val="single" w:color="auto" w:sz="4" w:space="0"/>
              <w:left w:val="single" w:color="auto" w:sz="4" w:space="0"/>
              <w:bottom w:val="single" w:color="auto" w:sz="4" w:space="0"/>
              <w:right w:val="single" w:color="auto" w:sz="4" w:space="0"/>
            </w:tcBorders>
          </w:tcPr>
          <w:p>
            <w:pPr>
              <w:widowControl/>
              <w:spacing w:line="360" w:lineRule="auto"/>
              <w:ind w:left="32" w:hanging="32" w:hangingChars="15"/>
              <w:jc w:val="center"/>
              <w:rPr>
                <w:rFonts w:ascii="宋体" w:hAnsi="宋体" w:cs="宋体"/>
                <w:b/>
                <w:bCs/>
                <w:kern w:val="0"/>
              </w:rPr>
            </w:pPr>
            <w:r>
              <w:rPr>
                <w:rFonts w:hint="eastAsia" w:ascii="宋体" w:hAnsi="宋体" w:cs="宋体"/>
                <w:b/>
                <w:bCs/>
                <w:kern w:val="0"/>
              </w:rPr>
              <w:t>ID</w:t>
            </w:r>
          </w:p>
          <w:p>
            <w:pPr>
              <w:widowControl/>
              <w:spacing w:line="360" w:lineRule="auto"/>
              <w:ind w:left="32" w:hanging="32" w:hangingChars="15"/>
              <w:jc w:val="center"/>
              <w:rPr>
                <w:rFonts w:ascii="宋体" w:hAnsi="宋体" w:cs="宋体"/>
                <w:b/>
                <w:bCs/>
                <w:kern w:val="0"/>
              </w:rPr>
            </w:pPr>
            <w:r>
              <w:rPr>
                <w:rFonts w:hint="eastAsia" w:ascii="宋体" w:hAnsi="宋体" w:cs="宋体"/>
                <w:b/>
                <w:bCs/>
                <w:kern w:val="0"/>
              </w:rPr>
              <w:t>号</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bCs/>
                <w:kern w:val="0"/>
              </w:rPr>
            </w:pPr>
            <w:r>
              <w:rPr>
                <w:rFonts w:hint="eastAsia" w:ascii="宋体" w:hAnsi="宋体" w:cs="宋体"/>
                <w:b/>
                <w:bCs/>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trPr>
        <w:tc>
          <w:tcPr>
            <w:tcW w:w="9512" w:type="dxa"/>
            <w:gridSpan w:val="4"/>
            <w:tcBorders>
              <w:top w:val="single" w:color="auto" w:sz="4" w:space="0"/>
              <w:left w:val="single" w:color="auto" w:sz="4" w:space="0"/>
              <w:bottom w:val="nil"/>
              <w:right w:val="single" w:color="auto" w:sz="4" w:space="0"/>
            </w:tcBorders>
            <w:vAlign w:val="center"/>
          </w:tcPr>
          <w:p>
            <w:pPr>
              <w:widowControl/>
              <w:spacing w:line="360" w:lineRule="auto"/>
              <w:jc w:val="center"/>
              <w:rPr>
                <w:rFonts w:ascii="宋体"/>
                <w:b/>
                <w:color w:val="000000"/>
              </w:rPr>
            </w:pPr>
            <w:r>
              <w:rPr>
                <w:rFonts w:hint="eastAsia" w:ascii="宋体"/>
                <w:b/>
                <w:color w:val="000000"/>
              </w:rPr>
              <w:t>“马工程”重点教材课程教学培训（29）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trPr>
        <w:tc>
          <w:tcPr>
            <w:tcW w:w="9512" w:type="dxa"/>
            <w:gridSpan w:val="4"/>
            <w:tcBorders>
              <w:top w:val="nil"/>
              <w:left w:val="single" w:color="auto" w:sz="4" w:space="0"/>
              <w:bottom w:val="single" w:color="auto" w:sz="4" w:space="0"/>
              <w:right w:val="single" w:color="auto" w:sz="4" w:space="0"/>
            </w:tcBorders>
            <w:vAlign w:val="center"/>
          </w:tcPr>
          <w:p>
            <w:pPr>
              <w:ind w:firstLine="420" w:firstLineChars="200"/>
              <w:rPr>
                <w:rFonts w:ascii="宋体"/>
                <w:b/>
                <w:color w:val="000000"/>
              </w:rPr>
            </w:pPr>
            <w:r>
              <w:rPr>
                <w:rFonts w:hint="eastAsia" w:ascii="宋体" w:hAnsi="宋体" w:cs="宋体"/>
                <w:color w:val="000000"/>
                <w:kern w:val="0"/>
              </w:rPr>
              <w:t>本</w:t>
            </w:r>
            <w:r>
              <w:rPr>
                <w:rFonts w:hint="eastAsia"/>
                <w:color w:val="000000"/>
              </w:rPr>
              <w:t>课程群</w:t>
            </w:r>
            <w:r>
              <w:rPr>
                <w:rFonts w:hint="eastAsia" w:ascii="宋体" w:hAnsi="宋体" w:cs="宋体"/>
                <w:kern w:val="0"/>
              </w:rPr>
              <w:t>均由“马工程”教材课题组专家担纲主讲，结合自身多年从事课程教学与研究工作的探索和实践，引导学员学习、领会“马工程”教材编写的指导思想、基本精神和总体要求以及“马工程”教材的主要内容和课程重点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rPr>
              <w:t>713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rPr>
            </w:pPr>
            <w:r>
              <w:rPr>
                <w:rFonts w:hint="eastAsia" w:ascii="宋体" w:hAnsi="宋体"/>
              </w:rPr>
              <w:t>西方经济学</w:t>
            </w:r>
            <w:r>
              <w:rPr>
                <w:rFonts w:hint="eastAsia" w:ascii="宋体" w:hAnsi="宋体" w:cs="宋体"/>
                <w:kern w:val="0"/>
              </w:rPr>
              <w:t>（</w:t>
            </w:r>
            <w:r>
              <w:rPr>
                <w:rFonts w:hint="eastAsia" w:ascii="宋体" w:hAnsi="宋体"/>
              </w:rPr>
              <w:t>文建东、王志伟、吴汉洪</w:t>
            </w:r>
            <w:r>
              <w:rPr>
                <w:rFonts w:hint="eastAsia" w:ascii="宋体" w:hAnsi="宋体" w:cs="宋体"/>
                <w:kern w:val="0"/>
              </w:rPr>
              <w:t>）</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color w:val="FF0000"/>
                <w:kern w:val="0"/>
              </w:rPr>
            </w:pPr>
            <w:r>
              <w:rPr>
                <w:rFonts w:hint="eastAsia" w:ascii="宋体" w:hAnsi="宋体"/>
                <w:color w:val="FF0000"/>
              </w:rPr>
              <w:t>710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
                <w:color w:val="FF0000"/>
                <w:kern w:val="0"/>
              </w:rPr>
            </w:pPr>
            <w:r>
              <w:rPr>
                <w:rFonts w:hint="eastAsia" w:ascii="宋体" w:hAnsi="宋体"/>
                <w:color w:val="FF0000"/>
              </w:rPr>
              <w:t>世界</w:t>
            </w:r>
            <w:r>
              <w:rPr>
                <w:rFonts w:ascii="宋体" w:hAnsi="宋体"/>
                <w:color w:val="FF0000"/>
              </w:rPr>
              <w:t>经济</w:t>
            </w:r>
            <w:r>
              <w:rPr>
                <w:rFonts w:hint="eastAsia" w:ascii="宋体" w:hAnsi="宋体"/>
                <w:color w:val="FF0000"/>
              </w:rPr>
              <w:t>概论（黄梅波、张兵、张彬）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rPr>
            </w:pPr>
            <w:r>
              <w:rPr>
                <w:rFonts w:hint="eastAsia" w:ascii="宋体" w:hAnsi="宋体"/>
              </w:rPr>
              <w:t>724</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kern w:val="0"/>
              </w:rPr>
            </w:pPr>
            <w:r>
              <w:rPr>
                <w:rFonts w:hint="eastAsia" w:ascii="宋体" w:hAnsi="宋体"/>
                <w:color w:val="000000"/>
              </w:rPr>
              <w:t>文学理论（童庆炳、钱翰、姚爱斌、陈雪虎）</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rPr>
            </w:pPr>
            <w:r>
              <w:rPr>
                <w:rFonts w:hint="eastAsia" w:ascii="宋体" w:hAnsi="宋体"/>
              </w:rPr>
              <w:t>766</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rPr>
            </w:pPr>
            <w:r>
              <w:rPr>
                <w:rFonts w:hint="eastAsia" w:ascii="宋体" w:hAnsi="宋体"/>
                <w:color w:val="000000"/>
              </w:rPr>
              <w:t>西方文学理论（曾繁仁、李鲁宁、石天强、赵奎英、周计武）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771</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kern w:val="0"/>
              </w:rPr>
            </w:pPr>
            <w:r>
              <w:rPr>
                <w:rFonts w:hint="eastAsia" w:ascii="宋体" w:hAnsi="宋体"/>
                <w:color w:val="000000"/>
              </w:rPr>
              <w:t>当代西方文学思潮评析（</w:t>
            </w:r>
            <w:r>
              <w:rPr>
                <w:rFonts w:hint="eastAsia" w:ascii="宋体" w:hAnsi="宋体"/>
              </w:rPr>
              <w:t>周启超、冯宪光、傅其林、马海良、陈永国</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ascii="宋体" w:hAnsi="宋体"/>
                <w:color w:val="000000"/>
              </w:rPr>
              <w:t>767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比较</w:t>
            </w:r>
            <w:r>
              <w:rPr>
                <w:rFonts w:ascii="宋体" w:hAnsi="宋体"/>
                <w:color w:val="000000"/>
              </w:rPr>
              <w:t>文学概论（</w:t>
            </w:r>
            <w:r>
              <w:rPr>
                <w:rFonts w:hint="eastAsia" w:ascii="宋体" w:hAnsi="宋体"/>
                <w:color w:val="000000"/>
              </w:rPr>
              <w:t>曹顺庆</w:t>
            </w:r>
            <w:r>
              <w:rPr>
                <w:rFonts w:ascii="宋体" w:hAnsi="宋体"/>
                <w:color w:val="000000"/>
              </w:rPr>
              <w:t>、陈跃红、谢天振、王宁</w:t>
            </w:r>
            <w:r>
              <w:rPr>
                <w:rFonts w:hint="eastAsia" w:ascii="宋体" w:hAnsi="宋体"/>
                <w:color w:val="000000"/>
              </w:rPr>
              <w:t>、高旭东</w:t>
            </w:r>
            <w:r>
              <w:rPr>
                <w:rFonts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r>
              <w:rPr>
                <w:rFonts w:hint="eastAsia" w:ascii="宋体" w:hAnsi="宋体"/>
                <w:color w:val="000000"/>
              </w:rPr>
              <w:t>美学原理（</w:t>
            </w:r>
            <w:r>
              <w:rPr>
                <w:rFonts w:hint="eastAsia" w:ascii="宋体" w:hAnsi="宋体"/>
              </w:rPr>
              <w:t>尤西林、徐恒醇、王旭晓、李西建、杜学敏</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新闻学概论（郑保卫、雷跃捷、</w:t>
            </w:r>
            <w:r>
              <w:rPr>
                <w:rFonts w:hint="eastAsia" w:ascii="宋体" w:hAnsi="宋体"/>
              </w:rPr>
              <w:t>刘卫东、刘洁</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rPr>
            </w:pPr>
            <w:r>
              <w:rPr>
                <w:rFonts w:hint="eastAsia" w:ascii="宋体" w:hAnsi="宋体"/>
                <w:color w:val="000000"/>
              </w:rPr>
              <w:t>考古学概论（</w:t>
            </w:r>
            <w:r>
              <w:rPr>
                <w:rFonts w:ascii="宋体" w:hAnsi="宋体"/>
                <w:color w:val="000000"/>
              </w:rPr>
              <w:t>栾丰实</w:t>
            </w:r>
            <w:r>
              <w:rPr>
                <w:rFonts w:hint="eastAsia" w:ascii="宋体" w:hAnsi="宋体"/>
                <w:color w:val="000000"/>
              </w:rPr>
              <w:t>、</w:t>
            </w:r>
            <w:r>
              <w:rPr>
                <w:rFonts w:hint="eastAsia" w:ascii="宋体" w:hAnsi="宋体"/>
              </w:rPr>
              <w:t>钱耀鹏、方  辉、靳桂云、陈洪海</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olor w:val="000000"/>
              </w:rPr>
              <w:t>中国伦理思想史（张锡勤、关健英、杨明、张怀承、肖群忠等）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中国美学史（张法</w:t>
            </w:r>
            <w:r>
              <w:rPr>
                <w:rFonts w:ascii="宋体"/>
                <w:color w:val="000000"/>
              </w:rPr>
              <w:t>、刘方喜、刘成</w:t>
            </w:r>
            <w:r>
              <w:rPr>
                <w:rFonts w:hint="eastAsia" w:ascii="宋体"/>
                <w:color w:val="000000"/>
              </w:rPr>
              <w:t>纪、</w:t>
            </w:r>
            <w:r>
              <w:rPr>
                <w:rFonts w:ascii="宋体"/>
                <w:color w:val="000000"/>
              </w:rPr>
              <w:t>余开亮、朱志荣</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世界古代史（杨共乐、晏绍祥、刘健、刘城、王晋新）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ighlight w:val="yellow"/>
              </w:rPr>
            </w:pPr>
            <w:r>
              <w:rPr>
                <w:rFonts w:hint="eastAsia" w:ascii="宋体"/>
              </w:rPr>
              <w:t>915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外国文学史（聂珍钊、王立新、刘建军、蒋承勇、苏晖）</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olor w:val="000000"/>
              </w:rPr>
              <w:t>西方美学史（朱立元、陆扬、</w:t>
            </w:r>
            <w:r>
              <w:rPr>
                <w:rFonts w:hint="eastAsia" w:ascii="宋体" w:hAnsi="宋体"/>
              </w:rPr>
              <w:t>苏宏斌、王才勇、刘旭光</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中国古代文学史（傅刚、董上德、陈文新、张文利、孙之梅、袁世硕）</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中国思想史（张茂泽、刘学智、肖永明、周群）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中国文学理论批评史（黄霖、周兴陆、罗书华、李建中、李春青）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中国共产党思想政治教育史（王树荫、项久雨、邱圣宏、韩振峰、李斌雄）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思想政治教育学原理（郑永延、骆郁廷、沈壮海、万美容、王雯姝）</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中国革命史（王炳林、王顺生、欧阳军喜、杨凤城、陈述）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宪法学（胡锦光、任进、郑贤君、王磊）</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经济法学（张守文、冯果、邱本、徐孟洲）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984</w:t>
            </w:r>
          </w:p>
        </w:tc>
        <w:tc>
          <w:tcPr>
            <w:tcW w:w="3585"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国际公法学（李寿平、何志鹏、江国青、杨泽伟、朱文奇）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w:t>
            </w:r>
            <w:r>
              <w:rPr>
                <w:rFonts w:ascii="宋体"/>
                <w:color w:val="000000"/>
              </w:rPr>
              <w:t>经济法学</w:t>
            </w:r>
            <w:r>
              <w:rPr>
                <w:rFonts w:hint="eastAsia" w:ascii="宋体"/>
                <w:color w:val="000000"/>
              </w:rPr>
              <w:t>（韩立余、左海聪、余劲松、韩龙、廖益新）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行政法</w:t>
            </w:r>
            <w:r>
              <w:rPr>
                <w:rFonts w:ascii="宋体"/>
                <w:color w:val="000000"/>
              </w:rPr>
              <w:t>与行政诉讼法学</w:t>
            </w:r>
            <w:r>
              <w:rPr>
                <w:rFonts w:hint="eastAsia" w:ascii="宋体"/>
                <w:color w:val="000000"/>
              </w:rPr>
              <w:t>（应松年、薛刚凌、姜明安、胡建淼、马怀德）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color w:val="000000"/>
              </w:rPr>
            </w:pPr>
            <w:r>
              <w:rPr>
                <w:rFonts w:hint="eastAsia" w:ascii="宋体"/>
                <w:color w:val="000000"/>
              </w:rPr>
              <w:t>民事</w:t>
            </w:r>
            <w:r>
              <w:rPr>
                <w:rFonts w:ascii="宋体"/>
                <w:color w:val="000000"/>
              </w:rPr>
              <w:t>诉讼法学</w:t>
            </w:r>
            <w:r>
              <w:rPr>
                <w:rFonts w:hint="eastAsia" w:ascii="宋体"/>
                <w:color w:val="000000"/>
              </w:rPr>
              <w:t>（宋朝武、谭秋桂、汤维建、肖建国、李浩）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w:t>
            </w:r>
            <w:r>
              <w:rPr>
                <w:rFonts w:ascii="宋体"/>
                <w:color w:val="000000"/>
              </w:rPr>
              <w:t>法学</w:t>
            </w:r>
            <w:r>
              <w:rPr>
                <w:rFonts w:hint="eastAsia" w:ascii="宋体"/>
                <w:color w:val="000000"/>
              </w:rPr>
              <w:t>（顾永忠、陈卫东、周长军、刘计划）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color w:val="000000"/>
              </w:rPr>
            </w:pPr>
            <w:r>
              <w:rPr>
                <w:rFonts w:hint="eastAsia" w:ascii="宋体"/>
                <w:color w:val="000000"/>
              </w:rPr>
              <w:t>劳动</w:t>
            </w:r>
            <w:r>
              <w:rPr>
                <w:rFonts w:ascii="宋体"/>
                <w:color w:val="000000"/>
              </w:rPr>
              <w:t>与社会保障法学</w:t>
            </w:r>
            <w:r>
              <w:rPr>
                <w:rFonts w:hint="eastAsia" w:ascii="宋体"/>
                <w:color w:val="000000"/>
              </w:rPr>
              <w:t>（王全兴、林嘉、刘俊、叶静漪、郑尚元）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w:t>
            </w:r>
            <w:r>
              <w:rPr>
                <w:rFonts w:ascii="宋体"/>
                <w:color w:val="000000"/>
              </w:rPr>
              <w:t>法制史</w:t>
            </w:r>
            <w:r>
              <w:rPr>
                <w:rFonts w:hint="eastAsia" w:ascii="宋体"/>
                <w:color w:val="000000"/>
              </w:rPr>
              <w:t>（朱勇、张生、王立民、赵晓耕、张希坡）</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b/>
                <w:bCs/>
                <w:kern w:val="0"/>
              </w:rPr>
              <w:t>政治学类、社会学类、哲学类课程教学培训（23）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涵盖三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主要课程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中国美学史（张法</w:t>
            </w:r>
            <w:r>
              <w:rPr>
                <w:rFonts w:ascii="宋体"/>
                <w:color w:val="000000"/>
              </w:rPr>
              <w:t>、刘方喜、刘成</w:t>
            </w:r>
            <w:r>
              <w:rPr>
                <w:rFonts w:hint="eastAsia" w:ascii="宋体"/>
                <w:color w:val="000000"/>
              </w:rPr>
              <w:t>纪、</w:t>
            </w:r>
            <w:r>
              <w:rPr>
                <w:rFonts w:ascii="宋体"/>
                <w:color w:val="000000"/>
              </w:rPr>
              <w:t>余开亮、朱志荣</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中国民间文化（刘晔原</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美学（王德胜、邹华）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874</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中国周边国际环境与海洋安全（吴希来，林宏宇，亓成章）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中国伦理思想史（“马工程”重点教材及课程培训）（张锡勤、张怀承、肖群忠等）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中西方哲学智慧（宋志明）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比较政治制度（谭融）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中国政治思想史（葛荃）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293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社会学研究方法（徐晓军）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当代中国政治制度（浦兴祖）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形式逻辑（毕富生）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发展政治学（杨龙）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逻辑学（何向东等）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社会学概论（王思斌）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思想政治教育方法论（</w:t>
            </w:r>
            <w:r>
              <w:rPr>
                <w:rFonts w:ascii="宋体"/>
                <w:color w:val="000000"/>
              </w:rPr>
              <w:t>万美</w:t>
            </w:r>
            <w:r>
              <w:rPr>
                <w:rFonts w:hint="eastAsia" w:ascii="宋体"/>
                <w:color w:val="000000"/>
              </w:rPr>
              <w:t>容</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法学概论（</w:t>
            </w:r>
            <w:r>
              <w:rPr>
                <w:rFonts w:ascii="宋体"/>
                <w:color w:val="000000"/>
              </w:rPr>
              <w:t>黄新民等）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美学原理（“马工程”重点教材及课程培训）（尤西林、王旭晓等）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西方美学史（“马工程”重点教材及课程培训）（朱立元、陆扬等）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伦理学课程教学培训（王泽应）</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980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思想政治教育学原理（“马工程”重点教材及课程培训）（郑永延、骆郁廷、沈壮海、万美容、王雯姝）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中国共产党思想政治教育史（“马工程”重点教材及课程培训）（王树荫、项久雨、邱圣宏、韩振峰、李斌雄）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982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中国革命史（“马工程”重点教材及课程培训）（王顺生、王炳林、欧阳军喜、杨凤城、陈述）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bCs/>
                <w:kern w:val="0"/>
              </w:rPr>
              <w:t>1024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hAnsi="宋体" w:cs="宋体"/>
                <w:bCs/>
                <w:kern w:val="0"/>
              </w:rPr>
              <w:t>#</w:t>
            </w:r>
            <w:r>
              <w:rPr>
                <w:rFonts w:hint="eastAsia" w:ascii="宋体" w:hAnsi="宋体" w:cs="宋体"/>
                <w:bCs/>
                <w:kern w:val="0"/>
              </w:rPr>
              <w:t>思想政治理论课教学方法创新与实践（王炳林、杨慧民、张润枝、冯秀军）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经济学类课程教学培训（51）</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color w:val="000000"/>
              </w:rPr>
              <w:t>包括</w:t>
            </w:r>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无形资产评估</w:t>
            </w:r>
            <w:r>
              <w:rPr>
                <w:rFonts w:ascii="宋体"/>
                <w:color w:val="000000"/>
              </w:rPr>
              <w:t>（苑泽明）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746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技术经济学（陈戈止）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公共经济学（朱柏铭）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世界经济概论（黄梅波、张彬、张兵）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713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西方经济学（“马工程”重点教材及课程培训）（刘凤良、吴汉洪、文建东、王志伟）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西方经济学（刘骏民）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计量经济学（李子奈）</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工程经济（周礼、李正卫、虞晓芬）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国际经济学（黄春媛）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世界经济概论（周申）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流通经济学（洪涛）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中国近代经济史（马陵合）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政治经济学（刘灿、陈志舟）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区域经济学（张泰城、孙久文）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社会主义市场经济理论与实践（白永秀）</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商业银行管理（李志辉）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金融学（张强）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国际金融学（杨胜刚）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金融工程学（吴冲锋）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国际金融学（范小云）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证券投资学（杨德勇、葛红玲、张伟等）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金融投资学（胡金焱）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税收管理（古建芹）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658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国际投资学（卢进勇等）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中国经济史（王玉茹）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国际经济与贸易专业课程建设与教学辅导（刘重力、范小云、黄春媛等）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货币银行学（李健）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财政学（张馨）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投入产出分析（刘起运）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财务学原理（熊剑、樊莹）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外贸单证操作（章安平）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620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税务筹划（盖地、罗斌元）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金融学专业课程建设与教学辅导（李健、杨胜刚、范小云等）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国际结算（陈岩）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国际贸易（杨盛标、刘文华）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国际贸易实务（邹建华）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国际贸易实务（刘重力）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376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国际保险（刘玮）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保险学（王绪瑾、栾红、徐徐、宁威）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中国税收（朱晓波）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经济学类专业教学与科研（佟家栋、李子奈）</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宏观经济学（叶航）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ascii="宋体"/>
                <w:color w:val="FF0000"/>
              </w:rPr>
              <w:t>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产业经济学（王俊豪）</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微观经济学（刘东）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发展经济学（马春文）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经济法教程（非法学专业）(曲振涛、王福友)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国际税收（罗宏斌）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信用管理专业核心课程培训(1)——《信用管理学》、《信用经济学》、《企业信用管理》（吴晶妹等）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信用管理专业核心课程培训（2）——《消费者信用管理》、《金融机构信用管理》、《信用评级》（吴晶妹等）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信用管理专业核心课程培训（3）——《信用风险度量》、《征信理论与实务》（吴晶妹等）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1018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rPr>
              <w:t>#</w:t>
            </w:r>
            <w:r>
              <w:rPr>
                <w:rFonts w:hint="eastAsia" w:ascii="宋体" w:hAnsi="宋体" w:cs="宋体"/>
                <w:bCs/>
                <w:kern w:val="0"/>
              </w:rPr>
              <w:t>中国特色社会主义政治经济学</w:t>
            </w:r>
            <w:r>
              <w:rPr>
                <w:rFonts w:hint="eastAsia" w:ascii="宋体" w:hAnsi="宋体" w:cs="宋体"/>
                <w:color w:val="000000"/>
                <w:kern w:val="0"/>
              </w:rPr>
              <w:t>（林木西等）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color w:val="000000"/>
                <w:kern w:val="0"/>
              </w:rPr>
              <w:t>法学类课程</w:t>
            </w:r>
            <w:r>
              <w:rPr>
                <w:rFonts w:hint="eastAsia" w:ascii="宋体" w:hAnsi="宋体" w:cs="宋体"/>
                <w:b/>
                <w:bCs/>
                <w:kern w:val="0"/>
              </w:rPr>
              <w:t>教学培训（</w:t>
            </w:r>
            <w:r>
              <w:rPr>
                <w:rFonts w:ascii="宋体" w:hAnsi="宋体" w:cs="宋体"/>
                <w:b/>
                <w:bCs/>
                <w:kern w:val="0"/>
              </w:rPr>
              <w:t>24</w:t>
            </w:r>
            <w:r>
              <w:rPr>
                <w:rFonts w:hint="eastAsia" w:ascii="宋体" w:hAnsi="宋体" w:cs="宋体"/>
                <w:b/>
                <w:bCs/>
                <w:kern w:val="0"/>
              </w:rPr>
              <w:t>）</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color w:val="000000"/>
                <w:kern w:val="0"/>
              </w:rPr>
              <w:t>为法理学、宪法、民法、刑法、刑事诉讼法、国际公法、公司法等法学专业核心课程及专业基础课的教学培训课程，包括近两年内上线的 “马工程”重点教材培训资源。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法理学（姚建宗、李拥军）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民法学（房绍坤）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宪法学（焦洪昌、姚国建等）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712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宪法学（“马工程”重点教材培训）（胡锦光、任进、郑贤君、王磊）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刑法学（孙国祥）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刑事诉讼法（刘玫）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国际法（周忠海）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中国法制史（张晋藩）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知识产权法学（魏纪林）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商法学（赵旭东）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国际私法（刘仁山）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劳动法（常凯、陈布雷、李坤刚）</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公司法学</w:t>
            </w:r>
            <w:r>
              <w:rPr>
                <w:rFonts w:ascii="宋体"/>
                <w:color w:val="000000"/>
              </w:rPr>
              <w:t>(</w:t>
            </w:r>
            <w:r>
              <w:rPr>
                <w:rFonts w:hint="eastAsia" w:ascii="宋体"/>
                <w:color w:val="000000"/>
              </w:rPr>
              <w:t>赵旭东、王涌、李建伟</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国际环境法（林灿铃）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808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民事诉讼法（“马工程”重点教材培训）（</w:t>
            </w:r>
            <w:r>
              <w:rPr>
                <w:rFonts w:ascii="Verdana" w:hAnsi="Verdana"/>
                <w:color w:val="FF0000"/>
                <w:shd w:val="clear" w:color="auto" w:fill="FFFFFF"/>
              </w:rPr>
              <w:t>李浩</w:t>
            </w:r>
            <w:r>
              <w:rPr>
                <w:rFonts w:hint="eastAsia" w:ascii="Verdana" w:hAnsi="Verdana"/>
                <w:color w:val="FF0000"/>
                <w:shd w:val="clear" w:color="auto" w:fill="FFFFFF"/>
              </w:rPr>
              <w:t>、</w:t>
            </w:r>
            <w:r>
              <w:rPr>
                <w:rFonts w:ascii="Verdana" w:hAnsi="Verdana"/>
                <w:color w:val="FF0000"/>
                <w:shd w:val="clear" w:color="auto" w:fill="FFFFFF"/>
              </w:rPr>
              <w:t>谭秋桂</w:t>
            </w:r>
            <w:r>
              <w:rPr>
                <w:rFonts w:hint="eastAsia" w:ascii="Verdana" w:hAnsi="Verdana"/>
                <w:color w:val="FF0000"/>
                <w:shd w:val="clear" w:color="auto" w:fill="FFFFFF"/>
              </w:rPr>
              <w:t>、</w:t>
            </w:r>
            <w:r>
              <w:rPr>
                <w:rFonts w:ascii="Verdana" w:hAnsi="Verdana"/>
                <w:color w:val="FF0000"/>
                <w:shd w:val="clear" w:color="auto" w:fill="FFFFFF"/>
              </w:rPr>
              <w:t>肖建国、汤维建</w:t>
            </w:r>
            <w:r>
              <w:rPr>
                <w:rFonts w:hint="eastAsia" w:ascii="Verdana" w:hAnsi="Verdana"/>
                <w:color w:val="FF0000"/>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983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经济法学（“马工程”重点教材培训）（张守文、冯果、邱本、徐孟洲）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984</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国际公法学（“马工程”重点教材培训）（李寿平、何志鹏、江国青、杨泽伟、朱文奇）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1001</w:t>
            </w:r>
          </w:p>
        </w:tc>
        <w:tc>
          <w:tcPr>
            <w:tcW w:w="3585" w:type="dxa"/>
            <w:tcBorders>
              <w:top w:val="single" w:color="auto" w:sz="4" w:space="0"/>
              <w:left w:val="single" w:color="auto" w:sz="4" w:space="0"/>
              <w:bottom w:val="single" w:color="auto" w:sz="4" w:space="0"/>
              <w:right w:val="single" w:color="auto" w:sz="4" w:space="0"/>
            </w:tcBorders>
            <w:vAlign w:val="center"/>
          </w:tcPr>
          <w:p>
            <w:pPr>
              <w:jc w:val="left"/>
              <w:rPr>
                <w:rFonts w:ascii="宋体"/>
                <w:color w:val="000000"/>
              </w:rPr>
            </w:pPr>
            <w:r>
              <w:rPr>
                <w:rFonts w:hint="eastAsia" w:ascii="宋体"/>
                <w:color w:val="000000"/>
              </w:rPr>
              <w:t>#国际</w:t>
            </w:r>
            <w:r>
              <w:rPr>
                <w:rFonts w:ascii="宋体"/>
                <w:color w:val="000000"/>
              </w:rPr>
              <w:t>经济法学</w:t>
            </w:r>
            <w:r>
              <w:rPr>
                <w:rFonts w:hint="eastAsia" w:ascii="宋体"/>
                <w:color w:val="000000"/>
              </w:rPr>
              <w:t>（“马工程”重点教材培训）（韩立余、左海聪、余劲松、韩龙、廖益新）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1003</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#行政法</w:t>
            </w:r>
            <w:r>
              <w:rPr>
                <w:rFonts w:ascii="宋体"/>
                <w:color w:val="000000"/>
              </w:rPr>
              <w:t>与行政诉讼法学</w:t>
            </w:r>
            <w:r>
              <w:rPr>
                <w:rFonts w:hint="eastAsia" w:ascii="宋体"/>
                <w:color w:val="000000"/>
              </w:rPr>
              <w:t>（“马工程”重点教材培训）（应松年、薛刚凌、姜明安、胡建淼、马怀德）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#民事</w:t>
            </w:r>
            <w:r>
              <w:rPr>
                <w:rFonts w:ascii="宋体"/>
                <w:color w:val="000000"/>
              </w:rPr>
              <w:t>诉讼法学</w:t>
            </w:r>
            <w:r>
              <w:rPr>
                <w:rFonts w:hint="eastAsia" w:ascii="宋体"/>
                <w:color w:val="000000"/>
              </w:rPr>
              <w:t>（“马工程”重点教材培训）（宋朝武、谭秋桂、汤维建、肖建国、李浩）</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w:t>
            </w:r>
            <w:r>
              <w:rPr>
                <w:rFonts w:ascii="宋体"/>
                <w:color w:val="000000"/>
              </w:rPr>
              <w:t>法学</w:t>
            </w:r>
            <w:r>
              <w:rPr>
                <w:rFonts w:hint="eastAsia" w:ascii="宋体"/>
                <w:color w:val="000000"/>
              </w:rPr>
              <w:t>（“马工程”重点教材培训）（顾永忠、陈卫东、周长军、刘计划）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#劳动</w:t>
            </w:r>
            <w:r>
              <w:rPr>
                <w:rFonts w:ascii="宋体"/>
                <w:color w:val="000000"/>
              </w:rPr>
              <w:t>与社会保障法学</w:t>
            </w:r>
            <w:r>
              <w:rPr>
                <w:rFonts w:hint="eastAsia" w:ascii="宋体"/>
                <w:color w:val="000000"/>
              </w:rPr>
              <w:t>（“马工程”重点教材培训）（王全兴、林嘉、刘俊、叶静漪、郑尚元）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w:t>
            </w:r>
            <w:r>
              <w:rPr>
                <w:rFonts w:ascii="宋体"/>
                <w:color w:val="000000"/>
              </w:rPr>
              <w:t>法制史</w:t>
            </w:r>
            <w:r>
              <w:rPr>
                <w:rFonts w:hint="eastAsia" w:ascii="宋体"/>
                <w:color w:val="000000"/>
              </w:rPr>
              <w:t>（“马工程”重点教材培训）（朱勇、张生、王立民、赵晓耕、张希坡）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教育学类、心理学类课程教学培训（26）</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现代教育技术（陈琳）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学前儿童健康教育（顾荣芳）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中学生心理辅导（伍新春）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学前儿童游戏（杨枫）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582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小学生认知与学习（陈威、陶钧）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165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fldChar w:fldCharType="begin"/>
            </w:r>
            <w:r>
              <w:instrText xml:space="preserve"> HYPERLINK "http://www.enetedu.com/course_info.asp?nid=295" </w:instrText>
            </w:r>
            <w:r>
              <w:fldChar w:fldCharType="separate"/>
            </w:r>
            <w:r>
              <w:rPr>
                <w:rFonts w:hint="eastAsia" w:ascii="宋体" w:hAnsi="宋体"/>
                <w:color w:val="000000"/>
              </w:rPr>
              <w:t>心理学研究方法（方平）</w:t>
            </w:r>
            <w:r>
              <w:rPr>
                <w:rFonts w:hint="eastAsia" w:ascii="宋体" w:hAnsi="宋体"/>
                <w:color w:val="00000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心理学史（叶浩生）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认知心理学（张亚旭）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实验心理学（郭秀艳）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人格心理学（郭永玉）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管理心理学（李永鑫）</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心理测量（戴海琦）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心理统计学（胡竹菁）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心理学专业课程建设与教学辅导（张亚旭、郭秀艳、方平等）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心理咨询（江光荣）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小学语文教学法（王松泉、江平）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幼儿园教学活动的设计与实施（朱家雄）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学前教育学（刘焱）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教育学（但武刚、罗祖兵）</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中国教育史（张传燧）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教育学原理（阮成武）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教学设计（皮连生）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教育心理学（刘儒德）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教育见习与实习指导（周跃良）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高等教育心理学</w:t>
            </w:r>
            <w:r>
              <w:rPr>
                <w:rFonts w:ascii="宋体" w:hAnsi="宋体"/>
                <w:color w:val="000000"/>
              </w:rPr>
              <w:t>(</w:t>
            </w:r>
            <w:r>
              <w:rPr>
                <w:rFonts w:hint="eastAsia" w:ascii="宋体" w:hAnsi="宋体"/>
                <w:color w:val="000000"/>
              </w:rPr>
              <w:t>伍新春</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249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教学理论与设计（盛群力）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kern w:val="0"/>
              </w:rPr>
            </w:pPr>
            <w:r>
              <w:rPr>
                <w:rFonts w:hint="eastAsia" w:ascii="宋体" w:hAnsi="宋体" w:cs="宋体"/>
                <w:b/>
                <w:bCs/>
                <w:color w:val="000000"/>
                <w:kern w:val="0"/>
              </w:rPr>
              <w:t>中国语言文学类课程教学培训（45）</w:t>
            </w:r>
          </w:p>
          <w:p>
            <w:pPr>
              <w:ind w:firstLine="420" w:firstLineChars="200"/>
              <w:jc w:val="left"/>
              <w:rPr>
                <w:rFonts w:ascii="宋体" w:hAnsi="宋体"/>
                <w:color w:val="000000"/>
              </w:rPr>
            </w:pPr>
            <w:r>
              <w:rPr>
                <w:rFonts w:hint="eastAsia" w:ascii="宋体" w:hAnsi="宋体" w:cs="宋体"/>
                <w:color w:val="000000"/>
                <w:kern w:val="0"/>
              </w:rPr>
              <w:t>本</w:t>
            </w:r>
            <w:r>
              <w:rPr>
                <w:rFonts w:hint="eastAsia"/>
                <w:color w:val="000000"/>
              </w:rPr>
              <w:t>课程群</w:t>
            </w:r>
            <w:r>
              <w:rPr>
                <w:color w:val="000000"/>
              </w:rPr>
              <w:t>包括</w:t>
            </w:r>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ascii="宋体" w:hAnsi="宋体"/>
                <w:color w:val="000000"/>
              </w:rPr>
              <w:t>767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比较</w:t>
            </w:r>
            <w:r>
              <w:rPr>
                <w:rFonts w:ascii="宋体" w:hAnsi="宋体"/>
                <w:color w:val="000000"/>
              </w:rPr>
              <w:t>文学概论（</w:t>
            </w:r>
            <w:r>
              <w:rPr>
                <w:rFonts w:hint="eastAsia" w:ascii="宋体" w:hAnsi="宋体"/>
                <w:color w:val="000000"/>
              </w:rPr>
              <w:t>曹顺庆</w:t>
            </w:r>
            <w:r>
              <w:rPr>
                <w:rFonts w:ascii="宋体" w:hAnsi="宋体"/>
                <w:color w:val="000000"/>
              </w:rPr>
              <w:t>、陈跃红、谢天振、王宁</w:t>
            </w:r>
            <w:r>
              <w:rPr>
                <w:rFonts w:hint="eastAsia" w:ascii="宋体" w:hAnsi="宋体"/>
                <w:color w:val="000000"/>
              </w:rPr>
              <w:t>、高旭东</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中国</w:t>
            </w:r>
            <w:r>
              <w:rPr>
                <w:rFonts w:ascii="宋体" w:hAnsi="宋体"/>
                <w:color w:val="000000"/>
              </w:rPr>
              <w:t>文字的前世今生（</w:t>
            </w:r>
            <w:r>
              <w:rPr>
                <w:rFonts w:hint="eastAsia" w:ascii="宋体" w:hAnsi="宋体"/>
                <w:color w:val="000000"/>
              </w:rPr>
              <w:t>赵丽明</w:t>
            </w:r>
            <w:r>
              <w:rPr>
                <w:rFonts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文学</w:t>
            </w:r>
            <w:r>
              <w:rPr>
                <w:rFonts w:ascii="宋体" w:hAnsi="宋体"/>
                <w:color w:val="000000"/>
              </w:rPr>
              <w:t>批评方法（</w:t>
            </w:r>
            <w:r>
              <w:rPr>
                <w:rFonts w:hint="eastAsia" w:ascii="宋体" w:hAnsi="宋体"/>
                <w:color w:val="000000"/>
              </w:rPr>
              <w:t>杨朴</w:t>
            </w:r>
            <w:r>
              <w:rPr>
                <w:rFonts w:ascii="宋体" w:hAnsi="宋体"/>
                <w:color w:val="000000"/>
              </w:rPr>
              <w:t>、宁国利</w:t>
            </w:r>
            <w:r>
              <w:rPr>
                <w:rFonts w:hint="eastAsia" w:ascii="宋体" w:hAnsi="宋体"/>
                <w:color w:val="000000"/>
              </w:rPr>
              <w:t>、</w:t>
            </w:r>
            <w:r>
              <w:rPr>
                <w:rFonts w:ascii="宋体" w:hAnsi="宋体"/>
                <w:color w:val="000000"/>
              </w:rPr>
              <w:t>赵丽</w:t>
            </w:r>
            <w:r>
              <w:rPr>
                <w:rFonts w:hint="eastAsia" w:ascii="宋体" w:hAnsi="宋体"/>
                <w:color w:val="000000"/>
              </w:rPr>
              <w:t>红</w:t>
            </w:r>
            <w:r>
              <w:rPr>
                <w:rFonts w:ascii="宋体" w:hAnsi="宋体"/>
                <w:color w:val="000000"/>
              </w:rPr>
              <w:t>、靳瑞芳）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文学理论（童庆炳、钱翰、姚爱斌、陈雪虎）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766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FF0000"/>
              </w:rPr>
            </w:pPr>
            <w:r>
              <w:rPr>
                <w:rFonts w:hint="eastAsia" w:ascii="宋体" w:hAnsi="宋体"/>
                <w:color w:val="FF0000"/>
              </w:rPr>
              <w:t>西方文学理论（</w:t>
            </w:r>
            <w:r>
              <w:rPr>
                <w:rFonts w:hint="eastAsia" w:ascii="宋体"/>
                <w:color w:val="FF0000"/>
              </w:rPr>
              <w:t>“马工程”重点教材及课程培训</w:t>
            </w:r>
            <w:r>
              <w:rPr>
                <w:rFonts w:hint="eastAsia" w:ascii="宋体" w:hAnsi="宋体"/>
                <w:color w:val="FF0000"/>
              </w:rPr>
              <w:t>）（曾繁仁、李鲁宁、石天强、赵奎英、周计武）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当代西方文学思潮评析（</w:t>
            </w:r>
            <w:r>
              <w:rPr>
                <w:rFonts w:hint="eastAsia" w:ascii="宋体"/>
                <w:color w:val="000000"/>
              </w:rPr>
              <w:t>“马工程”重点教材及课程培训</w:t>
            </w:r>
            <w:r>
              <w:rPr>
                <w:rFonts w:hint="eastAsia" w:ascii="宋体" w:hAnsi="宋体"/>
                <w:color w:val="000000"/>
              </w:rPr>
              <w:t>）（</w:t>
            </w:r>
            <w:r>
              <w:rPr>
                <w:rFonts w:hint="eastAsia" w:ascii="宋体" w:hAnsi="宋体"/>
              </w:rPr>
              <w:t>周启超、冯宪光、傅其林、马海良、陈永国</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网络写作（尹相如）</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写作（董小玉）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应用写作（胡元德、冒志祥）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写作（高职）（尹相如）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古代汉语（王宁）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语言学（张先亮、聂志平、陈青松）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古代汉语（洪波）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比较文学（曹顺庆）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当代语言学（陈保亚）</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中国古代文学作品选（先秦</w:t>
            </w:r>
            <w:r>
              <w:rPr>
                <w:rFonts w:ascii="宋体"/>
                <w:color w:val="000000"/>
              </w:rPr>
              <w:t>-</w:t>
            </w:r>
            <w:r>
              <w:rPr>
                <w:rFonts w:hint="eastAsia" w:ascii="宋体"/>
                <w:color w:val="000000"/>
              </w:rPr>
              <w:t>六朝）（郭丹）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文学理论（陶东风）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西方文化概论（赵林）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文书学（倪丽娟）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秘书学概论（杨剑宇、杨树森、徐丽君）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秘书实务（杨剑宇）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秘书实训（杨剑宇）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秘书公关与礼仪（杨剑宇、李玉梅、蒋苏苓）</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文学写作教程（刘海涛）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汉语言文学专业教学与创新人才培养（王步高、骆玉明、刘洪涛）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二十世纪西方文学（刘建军）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现代汉语（沈阳、郭锐、王韫佳、万艺玲）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中国现当代文学史（朱栋霖、吴义勤）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对外汉语教学（李禄兴、傅由）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外国文学史（刘洪涛）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中国文学批评史（黄霖）</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中国古代文学史（骆玉明）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中国古代文学史（郭英德）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中国戏曲史（孙书磊）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中国秘书史（杨剑宇）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大学语文（王步高）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比较文学与外国文学史（孙景尧）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大学语文（陈洪、李瑞山）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中国现当代文学（张福贵、王学谦、孟繁华）</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FF0000"/>
              </w:rPr>
            </w:pPr>
            <w:r>
              <w:rPr>
                <w:rFonts w:hint="eastAsia" w:ascii="宋体"/>
                <w:color w:val="FF0000"/>
              </w:rPr>
              <w:t>918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中国古代文学史（“马工程”重点教材及课程培训）（傅刚、董上德、陈文新、张文利、孙之梅、袁世硕）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中国文学理论批评史（“马工程”重点教材及课程培训）（黄霖、周兴陆、罗书华、李建中、李春青）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ighlight w:val="yellow"/>
              </w:rPr>
            </w:pPr>
            <w:r>
              <w:rPr>
                <w:rFonts w:hint="eastAsia" w:ascii="宋体"/>
              </w:rPr>
              <w:t>915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外国文学史（“马工程”重点教材及课程培训）（聂珍钊、王立新、刘建军、蒋承勇、苏晖）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大学语文/写作与通识教育探索与创新（尤西林、李浩、郭丹、文学武）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叙事学原理（上）（傅修延,卢普玲,张泽兵,刘亚律）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897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叙事学原理（上）（</w:t>
            </w:r>
            <w:r>
              <w:rPr>
                <w:rFonts w:ascii="宋体"/>
                <w:color w:val="000000"/>
              </w:rPr>
              <w:t>叶青,龙迪勇,倪爱珍,肖惠荣</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color w:val="000000"/>
                <w:kern w:val="0"/>
              </w:rPr>
              <w:t>外国语言文学类课程</w:t>
            </w:r>
            <w:r>
              <w:rPr>
                <w:rFonts w:hint="eastAsia" w:ascii="宋体" w:hAnsi="宋体" w:cs="宋体"/>
                <w:b/>
                <w:bCs/>
                <w:kern w:val="0"/>
              </w:rPr>
              <w:t>教学培训（34）</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kern w:val="0"/>
              </w:rPr>
              <w:t>包括</w:t>
            </w:r>
            <w:r>
              <w:rPr>
                <w:rFonts w:hint="eastAsia" w:ascii="宋体" w:hAnsi="宋体"/>
                <w:shd w:val="clear" w:color="auto" w:fill="FFFFFF"/>
              </w:rPr>
              <w:t>主要外语学科</w:t>
            </w:r>
            <w:r>
              <w:rPr>
                <w:rFonts w:ascii="宋体" w:hAnsi="宋体"/>
                <w:shd w:val="clear" w:color="auto" w:fill="FFFFFF"/>
              </w:rPr>
              <w:t>专业课程（</w:t>
            </w:r>
            <w:r>
              <w:rPr>
                <w:rFonts w:hint="eastAsia" w:ascii="宋体" w:hAnsi="宋体"/>
                <w:shd w:val="clear" w:color="auto" w:fill="FFFFFF"/>
              </w:rPr>
              <w:t>大学外语</w:t>
            </w:r>
            <w:r>
              <w:rPr>
                <w:rFonts w:ascii="宋体" w:hAnsi="宋体"/>
                <w:shd w:val="clear" w:color="auto" w:fill="FFFFFF"/>
              </w:rPr>
              <w:t>和专业外语）</w:t>
            </w:r>
            <w:r>
              <w:rPr>
                <w:rFonts w:hint="eastAsia" w:ascii="宋体" w:hAnsi="宋体"/>
                <w:shd w:val="clear" w:color="auto" w:fill="FFFFFF"/>
              </w:rPr>
              <w:t>教学培训</w:t>
            </w:r>
            <w:r>
              <w:rPr>
                <w:rFonts w:ascii="宋体" w:hAnsi="宋体"/>
                <w:shd w:val="clear" w:color="auto" w:fill="FFFFFF"/>
              </w:rPr>
              <w:t>以及外语教学有效方法研究、科研方法研究</w:t>
            </w:r>
            <w:r>
              <w:rPr>
                <w:rFonts w:hint="eastAsia" w:ascii="宋体" w:hAnsi="宋体"/>
                <w:shd w:val="clear" w:color="auto" w:fill="FFFFFF"/>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综合英语（邹为诚、梁晓冬、林渭芳）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高级英语（颜静兰）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805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英语精读（杨立民、李朝晖、刘波、邱枫、宋颖、杨莉芳、窦薇）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英语写作（杨达复、黑玉琴、胡小花、郭粉绒）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英语语音（王桂珍）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英语词汇学（张维友）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英汉口译（任文、胡敏霞）</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翻译理论与实践（王展鹏、马会娟、刘士聪）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英国文学史（曹进、张宝林等）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高校英语教学理论与实践（邹为诚、王海啸、王初明）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大学英语（李霄翔、陈美华、郭锋萍）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大学英语教学改革（王守仁、谢晓苑）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英语课程教学方法和教师科研能力提升（张莲、杨鲁新）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高校英语教师基本功素养提升（杨立民）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医学院校英语教学能力提升（聂文信、汪媛、李智高、高丽、朱宏梅、朱兰、</w:t>
            </w:r>
            <w:r>
              <w:rPr>
                <w:rFonts w:hint="eastAsia" w:ascii="宋体" w:hAnsi="宋体" w:cs="宋体"/>
              </w:rPr>
              <w:t>Maya Wertheimer等）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825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各类科研项目立项与结项（辜向东、曾用强）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外语研究选题与方案设计（高一虹、曾用强）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外语教师研究设计与国际、国内学术论文发表（冉永平、Lawrence zhang）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744</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外语类科研选题与文献综述撰写（高雪松、Lawrence zhang）</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FF0000"/>
              </w:rPr>
            </w:pPr>
            <w:r>
              <w:rPr>
                <w:rFonts w:hint="eastAsia" w:ascii="宋体" w:hAnsi="宋体"/>
                <w:color w:val="FF0000"/>
              </w:rPr>
              <w:t>687</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FF0000"/>
              </w:rPr>
            </w:pPr>
            <w:r>
              <w:rPr>
                <w:rFonts w:hint="eastAsia" w:ascii="宋体" w:hAnsi="宋体"/>
                <w:color w:val="FF0000"/>
              </w:rPr>
              <w:t>文献资料梳理与文献综述撰写（刘建达、吕剑涛）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w:t>
            </w:r>
            <w:r>
              <w:rPr>
                <w:rFonts w:ascii="宋体" w:hAnsi="宋体"/>
                <w:color w:val="000000"/>
              </w:rPr>
              <w:t>SPSS</w:t>
            </w:r>
            <w:r>
              <w:rPr>
                <w:rFonts w:hint="eastAsia" w:ascii="宋体" w:hAnsi="宋体"/>
                <w:color w:val="000000"/>
              </w:rPr>
              <w:t>运用</w:t>
            </w:r>
            <w:r>
              <w:rPr>
                <w:rFonts w:ascii="宋体" w:hAnsi="宋体"/>
              </w:rPr>
              <w:t>——</w:t>
            </w:r>
            <w:r>
              <w:rPr>
                <w:rFonts w:hint="eastAsia" w:ascii="宋体" w:hAnsi="宋体"/>
                <w:color w:val="000000"/>
              </w:rPr>
              <w:t>问卷设计与实验研究方法（曾用强、吕剑涛）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w:t>
            </w:r>
            <w:r>
              <w:rPr>
                <w:rFonts w:ascii="宋体" w:hAnsi="宋体"/>
                <w:color w:val="000000"/>
              </w:rPr>
              <w:t>SPSS</w:t>
            </w:r>
            <w:r>
              <w:rPr>
                <w:rFonts w:hint="eastAsia" w:ascii="宋体" w:hAnsi="宋体"/>
                <w:color w:val="000000"/>
              </w:rPr>
              <w:t>运用</w:t>
            </w:r>
            <w:r>
              <w:rPr>
                <w:rFonts w:ascii="宋体" w:hAnsi="宋体"/>
              </w:rPr>
              <w:t>——</w:t>
            </w:r>
            <w:r>
              <w:rPr>
                <w:rFonts w:hint="eastAsia" w:ascii="宋体" w:hAnsi="宋体"/>
                <w:color w:val="000000"/>
              </w:rPr>
              <w:t>数据统计与分析方法（曾用强、吕剑涛）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外语教学中的定量研究方法与SPSS及AMOS运用（中级班）（曾用强、许宏晨）</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高校外语教师“行动研究”的知行效：课堂</w:t>
            </w:r>
            <w:r>
              <w:rPr>
                <w:rFonts w:ascii="宋体" w:hAnsi="宋体"/>
                <w:color w:val="000000"/>
              </w:rPr>
              <w:t>style</w:t>
            </w:r>
            <w:r>
              <w:rPr>
                <w:rFonts w:hint="eastAsia" w:ascii="宋体" w:hAnsi="宋体"/>
                <w:color w:val="000000"/>
              </w:rPr>
              <w:t>（夏纪梅、徐浩）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425</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基础日语（蔡全胜）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477</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color w:val="000000"/>
              </w:rPr>
            </w:pPr>
            <w:r>
              <w:rPr>
                <w:rFonts w:hint="eastAsia" w:ascii="宋体" w:hAnsi="宋体"/>
                <w:color w:val="000000"/>
              </w:rPr>
              <w:t>高校教师日语教学能力提升（曹大峰）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669</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课程教学要求与应用</w:t>
            </w:r>
            <w:r>
              <w:rPr>
                <w:rFonts w:ascii="宋体" w:hAnsi="宋体"/>
                <w:color w:val="000000"/>
              </w:rPr>
              <w:t>——</w:t>
            </w:r>
            <w:r>
              <w:rPr>
                <w:rFonts w:hint="eastAsia" w:ascii="宋体" w:hAnsi="宋体"/>
                <w:color w:val="000000"/>
              </w:rPr>
              <w:t>教学目标与学习评价（日语）（修刚、林洪、伊东佑郎、赵华敏、尹松）</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highlight w:val="red"/>
              </w:rPr>
            </w:pPr>
            <w:r>
              <w:rPr>
                <w:rFonts w:hint="eastAsia" w:ascii="宋体" w:hAnsi="宋体"/>
              </w:rPr>
              <w:t>947</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highlight w:val="red"/>
              </w:rPr>
            </w:pPr>
            <w:r>
              <w:rPr>
                <w:rFonts w:hint="eastAsia" w:ascii="宋体" w:hAnsi="宋体"/>
                <w:color w:val="000000"/>
              </w:rPr>
              <w:t>应用语言学科学研究与期刊发表（高雪松、黄国文等）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921</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高校英语写作教学实践创新（王欣、何萍）</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color w:val="000000"/>
              </w:rPr>
              <w:t>959</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大学外语课程教学助力师生审辩思维能力提升（夏纪梅）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948</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外语教学测评：理论，命题与实践（何莲珍、刘鸿章、曾用强）</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ascii="宋体" w:hAnsi="宋体"/>
                <w:color w:val="000000"/>
              </w:rPr>
              <w:t>902</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外语翻转课堂教学研修（王海啸、杨安康、李霄翔）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ascii="宋体" w:hAnsi="宋体"/>
              </w:rPr>
              <w:t>947</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应用语言学科学研究与期刊发表（高雪松、张军、黄国文）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color w:val="000000"/>
              </w:rPr>
              <w:t>1022</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color w:val="000000"/>
              </w:rPr>
              <w:t>#高校英语课堂间师生互动策略与应用（宋毅、马丽媛等）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rPr>
            </w:pPr>
            <w:r>
              <w:rPr>
                <w:rFonts w:hint="eastAsia" w:ascii="宋体" w:hAnsi="宋体" w:cs="宋体"/>
                <w:b/>
                <w:bCs/>
                <w:kern w:val="0"/>
              </w:rPr>
              <w:t>新闻传播学类课程教学培训（12）</w:t>
            </w:r>
          </w:p>
          <w:p>
            <w:pPr>
              <w:widowControl/>
              <w:ind w:firstLine="420" w:firstLineChars="200"/>
              <w:jc w:val="left"/>
              <w:rPr>
                <w:rFonts w:ascii="宋体" w:hAnsi="宋体"/>
                <w:color w:val="000000"/>
              </w:rPr>
            </w:pPr>
            <w:r>
              <w:rPr>
                <w:rFonts w:hint="eastAsia" w:ascii="宋体" w:hAnsi="宋体" w:cs="宋体"/>
                <w:color w:val="000000"/>
                <w:kern w:val="0"/>
              </w:rPr>
              <w:t>本</w:t>
            </w:r>
            <w:r>
              <w:rPr>
                <w:rFonts w:hint="eastAsia"/>
                <w:color w:val="000000"/>
              </w:rPr>
              <w:t>课程群包括新闻学、新闻学概论、中外新闻传播史、新闻采访写作、传播学、数字传播技术应用、新媒体的发展趋势及新闻传播教学的变革等。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实践中的马克思主义新闻观案例教学（段京肃、王晓红、汪振军、陈开和）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新闻学概论（郑保卫、雷跃捷等）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数字传播技术应用（彭兰）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135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传播学（胡正荣）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中国新闻传播史（李彬）</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新闻采访写作（张征）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外国新闻传播史（张昆）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品牌学（赵琛）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新闻学（张征、陈力丹）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广告学概论（陈培爱、张金海）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新媒体的发展趋势及新闻传播教学的变革（彭兰）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rPr>
              <w:t>941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网络传播（杜骏飞、巢乃鹏、王成军）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历史学类课程教学培训（12）</w:t>
            </w:r>
          </w:p>
          <w:p>
            <w:pPr>
              <w:ind w:firstLine="420" w:firstLineChars="200"/>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bCs/>
                <w:kern w:val="0"/>
              </w:rPr>
              <w:t>包括史学概论、世界古代史、中国古代史、考古学概论等课程教学培训。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考古学概论（钱耀鹏）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西方文明史教学方法（朱孝远）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中国古代史（赵毅、田广林、李玉君）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中华人民共和国史（张同乐）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世界古代史（杨共乐）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西方文明史（陈永国）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二十世纪世界史（郑寅达）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史学概论（庞卓恒）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考古学概论（“马工程”重点教材培训）（</w:t>
            </w:r>
            <w:r>
              <w:rPr>
                <w:rFonts w:ascii="宋体"/>
                <w:color w:val="000000"/>
              </w:rPr>
              <w:t>栾丰实</w:t>
            </w:r>
            <w:r>
              <w:rPr>
                <w:rFonts w:hint="eastAsia" w:ascii="宋体"/>
                <w:color w:val="000000"/>
              </w:rPr>
              <w:t>等</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中国历史文选（</w:t>
            </w:r>
            <w:r>
              <w:rPr>
                <w:rFonts w:ascii="宋体"/>
                <w:color w:val="000000"/>
              </w:rPr>
              <w:t>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916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u w:val="wavyHeavy"/>
              </w:rPr>
            </w:pPr>
            <w:r>
              <w:rPr>
                <w:rFonts w:hint="eastAsia" w:ascii="宋体"/>
                <w:color w:val="FF0000"/>
              </w:rPr>
              <w:t>中国思想史（“马工程”重点教材培训）（张茂泽、刘学智、肖永明、周群）</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世界古代史（“马工程”重点教材培训）（杨共乐、晏绍祥、刘健、刘城、王晋新）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数学类、统计学类课程教学培训（35）</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课程群包括高等数学、高等代数、概率论、微积分、统计学、线性代数、数学分析、数学文化等课程教学培训和专业科研能力提升的专题培训。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高等数学（郭镜明）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高等代数（张贤科）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高等数学（朱士信）</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概率论（何书元）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新建应用型本科院校高等数学（林丽华）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微积分理论基础（王绵森、马知恩）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偏微分方程（宁吴庆）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多元函数微积分学（王绵森、马知恩）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线性代数（李尚志）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线性代数（游宏）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线性代数与解析几何（李继成）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高等数学教学能力提升（李尚志、郭镜明、乐经良）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解析几何（丘维声）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数学建模（黄廷祝）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抽象代数（顾沛）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数学分析（陈纪修）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经济数学（吴传生）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数理统计（何书元）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数学实验与数学建模（李继成）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实变函数论（刘培德）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数学建模与数学实验（朱道元）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一元函数微积分学与无穷级数（马知恩、李换琴）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数理方程（李元杰）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266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数值分析（韩旭里）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复变函数（王绵森）</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运筹学（戎晓霞）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离散数学（屈婉玲）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统计学导论（李勇）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概率与统计（杨孝平）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510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高等数学（非数学专业）教师能力提升（李承治、彭济根）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统计学（经济管理方向）（曾五一、朱建平）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大学生数学思维的培养</w:t>
            </w:r>
            <w:r>
              <w:rPr>
                <w:rFonts w:ascii="宋体"/>
                <w:color w:val="000000"/>
              </w:rPr>
              <w:t>----</w:t>
            </w:r>
            <w:r>
              <w:rPr>
                <w:rFonts w:hint="eastAsia" w:ascii="宋体"/>
                <w:color w:val="000000"/>
              </w:rPr>
              <w:t>兼谈数学文化课教学（二</w:t>
            </w:r>
            <w:r>
              <w:rPr>
                <w:rFonts w:ascii="宋体"/>
                <w:color w:val="000000"/>
              </w:rPr>
              <w:t>）</w:t>
            </w:r>
            <w:r>
              <w:rPr>
                <w:rFonts w:hint="eastAsia" w:ascii="宋体"/>
                <w:color w:val="000000"/>
              </w:rPr>
              <w:t>（顾沛）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大学生数学思维的培养</w:t>
            </w:r>
            <w:r>
              <w:rPr>
                <w:rFonts w:ascii="宋体"/>
                <w:color w:val="000000"/>
              </w:rPr>
              <w:t>----</w:t>
            </w:r>
            <w:r>
              <w:rPr>
                <w:rFonts w:hint="eastAsia" w:ascii="宋体"/>
                <w:color w:val="000000"/>
              </w:rPr>
              <w:t>兼谈数学文化课教学（一）（顾沛）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w:t>
            </w:r>
            <w:r>
              <w:rPr>
                <w:rFonts w:ascii="宋体"/>
                <w:color w:val="000000"/>
              </w:rPr>
              <w:t>学类专业教学与科研能力提升（耿直、房祥忠、李金昌、朱建平）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高等数学教师思维开拓（徐宗本、何书元、马知恩）</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物理学类课程教学培训（18）</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课程群包括大学物理、大学物理实验、力学、热学、光学、电磁学、理论力学、电动力学、量子物理、数学物理方法、计算物理、物理与艺术、计算流体力学、传热学、物理与艺术等课程教学培训。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FF0000"/>
              </w:rPr>
            </w:pPr>
            <w:r>
              <w:rPr>
                <w:rFonts w:hint="eastAsia" w:ascii="宋体"/>
                <w:color w:val="FF0000"/>
              </w:rPr>
              <w:t>103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大学物理（高景）</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大学物理（李元杰）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大学物理实验（霍剑青）</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195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力学（张汉壮）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理论力学（李俊峰）</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工程力学（施惠基）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热学（秦允豪）</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光学（蔡履中）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电磁学（王稼军）</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数学物理方法（姚端正、吴崇试）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量子物理（王笑君）</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量子力学（庄鹏飞）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电动力学（杨传路）</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计算物理（彭芳麟）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ascii="宋体"/>
                <w:color w:val="000000"/>
              </w:rPr>
              <w:t>2</w:t>
            </w:r>
            <w:r>
              <w:rPr>
                <w:rFonts w:hint="eastAsia" w:ascii="宋体"/>
                <w:color w:val="000000"/>
              </w:rPr>
              <w:t>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物理与艺术（施大宁）</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热力学统计物理（段文山）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传热学（姜培学）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计算流体力学（李新亮）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s="宋体"/>
                <w:b/>
                <w:bCs/>
                <w:kern w:val="0"/>
              </w:rPr>
            </w:pPr>
            <w:r>
              <w:rPr>
                <w:rFonts w:hint="eastAsia" w:ascii="宋体" w:hAnsi="宋体" w:cs="宋体"/>
                <w:b/>
                <w:bCs/>
                <w:kern w:val="0"/>
              </w:rPr>
              <w:t>化学类、化工类课程教学培训（17）</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大学化学、大学化学实验、基础化学、无机化学、有机化学及实验、分析化学及实验、物理化学、结构化学、高分子化学、高分子物理学、有机波谱分析、化工原理、化工设计、化工热力学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大学化学（强亮生）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基础化学（陈恒武、杨宏孝、高占先、张丽丹）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大学化学实验（张丽丹）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普通化学（吴庆生）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无机化学（宋天佑、徐家宁、孟长功）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化工设计（吴嘉）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有机化学及实验（高占先）</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分析化学及实验（刘志广）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物理化学（周亚平、田宜灵、刘俊吉、李松林）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物理化学（黑恩成）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结构化学（孙宏伟）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高分子化学（李伯耿、罗英武、范宏）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化工热力学（高光华）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高分子物理学（吴其晔）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化工原理（钟理）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化工原理（贾绍义）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有机波谱分析课程教学培训（渠桂荣、郭海明）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计算机类课程教学培训（35）</w:t>
            </w:r>
          </w:p>
          <w:p>
            <w:pPr>
              <w:ind w:firstLine="420" w:firstLineChars="200"/>
              <w:jc w:val="left"/>
              <w:rPr>
                <w:rFonts w:ascii="宋体"/>
                <w:color w:val="000000"/>
              </w:rPr>
            </w:pPr>
            <w:r>
              <w:rPr>
                <w:rFonts w:hint="eastAsia" w:ascii="宋体" w:hAnsi="宋体" w:cs="宋体"/>
                <w:color w:val="000000"/>
                <w:kern w:val="0"/>
              </w:rPr>
              <w:t>本课程群包含计算机专业所有核心课程及泛计算机类平台课程，如C语言程序设计、计算机网络、数据结构、软件工程、Java程序设计等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计算机系统与网络安全技术（周世杰）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计算机应用基础（刘艳丽）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 xml:space="preserve">Visual Basic </w:t>
            </w:r>
            <w:r>
              <w:rPr>
                <w:rFonts w:hint="eastAsia" w:ascii="宋体" w:hAnsi="宋体"/>
                <w:color w:val="000000"/>
              </w:rPr>
              <w:t>程序设计（龚沛曾）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C</w:t>
            </w:r>
            <w:r>
              <w:rPr>
                <w:rFonts w:hint="eastAsia" w:ascii="宋体" w:hAnsi="宋体"/>
                <w:color w:val="000000"/>
              </w:rPr>
              <w:t>语言程序设计（王宇颖）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C++</w:t>
            </w:r>
            <w:r>
              <w:rPr>
                <w:rFonts w:hint="eastAsia" w:ascii="宋体" w:hAnsi="宋体"/>
                <w:color w:val="000000"/>
              </w:rPr>
              <w:t>程序设计（钱能）</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程序设计（吴文虎）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计算机网络（冯博琴）</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计算机网络技术（施晓秋）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计算机网络（谢希仁、陈鸣）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数据库系统概论（王珊）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数据结构（陈越）</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数据库技术与应用（李雁翎）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数据结构（耿国华）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计算机组成原理（唐朔飞）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计算机系统结构（张晨曦）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计算机操作系统（刘乃琦）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计算机维修与维护（丁强华）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网络操作系统（卢勤）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软件工程（齐治昌）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软件工程（骆斌）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软件需求工程（骆斌）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Java</w:t>
            </w:r>
            <w:r>
              <w:rPr>
                <w:rFonts w:hint="eastAsia" w:ascii="宋体" w:hAnsi="宋体"/>
                <w:color w:val="000000"/>
              </w:rPr>
              <w:t>程序设计（翁恺）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编译原理（蒋宗礼）</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汇编语言（毛希平、曹忠升）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WEB</w:t>
            </w:r>
            <w:r>
              <w:rPr>
                <w:rFonts w:hint="eastAsia" w:ascii="宋体"/>
                <w:color w:val="000000"/>
              </w:rPr>
              <w:t>技术导论（郝兴伟）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计算机安全（韩臻）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物联网概论（田景熙、陈志峰）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微机接口技术（邹逢兴）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计算思维与大学计算机课程教学（何钦铭、李波、王挺等）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网络工程专业教学改革与应用型人才培养（施晓秋）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117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计算机科学与技术专业规范与专业建设（蒋宗礼、齐治昌）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大学计算机基础（龚沛曾）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基于计算思维的大学计算机基础课程教学改革（战德臣）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940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C语言程序设计2016（苏小红）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计算机科学与技术类专业建设与创新人才培养（蒋宗礼、高林、陈道蓄等）</w:t>
            </w:r>
          </w:p>
        </w:tc>
        <w:tc>
          <w:tcPr>
            <w:tcW w:w="860" w:type="dxa"/>
            <w:tcBorders>
              <w:top w:val="single" w:color="auto" w:sz="4" w:space="0"/>
              <w:left w:val="single" w:color="auto" w:sz="4" w:space="0"/>
              <w:bottom w:val="single" w:color="auto" w:sz="4" w:space="0"/>
              <w:right w:val="single" w:color="auto" w:sz="4" w:space="0"/>
            </w:tcBorders>
          </w:tcPr>
          <w:p>
            <w:pPr>
              <w:spacing w:line="400" w:lineRule="exact"/>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电子信息类、电气及自动化类课程教学培训（33）</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本课程群包含电气自动化及信息类所有核心课程及绝大专业课程，如自动控制原理、信号与系统、通信原理、人工智能、ARM技术等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729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人工智能（王万良）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系统仿真与</w:t>
            </w:r>
            <w:r>
              <w:rPr>
                <w:rFonts w:ascii="宋体"/>
                <w:color w:val="000000"/>
              </w:rPr>
              <w:t>CAD</w:t>
            </w:r>
            <w:r>
              <w:rPr>
                <w:rFonts w:hint="eastAsia" w:ascii="宋体"/>
                <w:color w:val="000000"/>
              </w:rPr>
              <w:t>（薛定宇）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数字图像处理（杨淑莹）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数字电子技术（王连英）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单片机原理（张毅刚、杨青勇）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电工学（史仪凯）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电子线路（谢自美）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模拟电子线路基础（傅丰林）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人工智能控制（蔡自兴）</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STC</w:t>
            </w:r>
            <w:r>
              <w:rPr>
                <w:rFonts w:hint="eastAsia" w:ascii="宋体"/>
                <w:color w:val="000000"/>
              </w:rPr>
              <w:t>单片机技术（王冠凌）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电子信息类专业概论课程如何教学（黄载禄、闫连川）</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ARM</w:t>
            </w:r>
            <w:r>
              <w:rPr>
                <w:rFonts w:hint="eastAsia" w:ascii="宋体"/>
                <w:color w:val="000000"/>
              </w:rPr>
              <w:t>技术（陈桂友）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电路（罗先觉）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集成电路制造技术概论（李惠军）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高频电子线路（曾兴雯）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数字逻辑与系统（侯建军）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自动控制原理（程鹏）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信号与系统（陈后金）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现代控制工程（王万良）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数字信号处理（彭启琮）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半导体器件物理与实验（孟庆巨）</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通信原理（杨鸿文）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电气工程基础（尹项根）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电力电子技术（王兆安）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电机学（罗应立）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492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工程应用型自动化专业课堂教学设计与教学艺术（韩九强、张德江、陈桂友等）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145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电气信息类专业教学与创新人才培养（王泽忠、雷银照、戈宝军等）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590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电子信息类专业基础实验教学案例设计（陈后金、侯建军、胡仁杰等）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415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电子信息类专业课堂教学设计与教学艺术（华成英、陈后金、侯建军等）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910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移动通信网络技术课程教学培训（上）（陈德荣）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919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u w:val="wavyHeavy"/>
              </w:rPr>
            </w:pPr>
            <w:r>
              <w:rPr>
                <w:rFonts w:hint="eastAsia" w:ascii="宋体"/>
                <w:color w:val="FF0000"/>
              </w:rPr>
              <w:t>移动通信网络技术课程教学培训（下）（陈德荣）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944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单片机原理2016（张毅刚）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通信原理（谈振辉、张立军、马东堂、宋铁成、杨鸿文）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机械类、材料类课程教学培训（17）</w:t>
            </w:r>
          </w:p>
          <w:p>
            <w:pPr>
              <w:ind w:firstLine="420" w:firstLineChars="200"/>
              <w:jc w:val="left"/>
              <w:rPr>
                <w:rFonts w:ascii="宋体"/>
                <w:color w:val="000000"/>
              </w:rPr>
            </w:pPr>
            <w:r>
              <w:rPr>
                <w:rFonts w:hint="eastAsia" w:ascii="宋体" w:hAnsi="宋体" w:cs="宋体"/>
                <w:color w:val="000000"/>
                <w:kern w:val="0"/>
              </w:rPr>
              <w:t>本课程群包含机械类核心课程及材料类核心课程，如机械原理、机械设计、工程制图、材料科学与工程基础、材料研究方法等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270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机械原理（葛文杰）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机械设计（吴鹿鸣）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机械制造技术基础（张世昌）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机械制造及实习（傅水根）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工程制图（陆国栋）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画法几何及工程制图（殷昌贵、王兰美）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机械零件常规加工（何七荣）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机械振动（刘习军）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汽车构造（罗永革、冯樱）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机床数控技术（游有鹏）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P</w:t>
            </w:r>
            <w:r>
              <w:rPr>
                <w:rFonts w:hint="eastAsia" w:ascii="宋体"/>
                <w:color w:val="000000"/>
              </w:rPr>
              <w:t>BL在机电工程专业教学中的应用（王玉）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机械制图与建模（王冰）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测量学（程效军）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金属材料成形基础（陈拂晓）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材料科学与工程基础（顾宜）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土木工程材料（苏达根、钟明峰）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w:t>
            </w:r>
            <w:r>
              <w:rPr>
                <w:rFonts w:hint="eastAsia" w:ascii="宋体"/>
                <w:color w:val="000000"/>
              </w:rPr>
              <w:t>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材料研究方法（许乾慰）</w:t>
            </w:r>
          </w:p>
        </w:tc>
        <w:tc>
          <w:tcPr>
            <w:tcW w:w="860" w:type="dxa"/>
            <w:tcBorders>
              <w:top w:val="single" w:color="auto" w:sz="4" w:space="0"/>
              <w:left w:val="single" w:color="auto" w:sz="4" w:space="0"/>
              <w:bottom w:val="single" w:color="auto" w:sz="4" w:space="0"/>
              <w:right w:val="single" w:color="auto" w:sz="4" w:space="0"/>
            </w:tcBorders>
          </w:tcPr>
          <w:p>
            <w:pPr>
              <w:spacing w:line="400" w:lineRule="exact"/>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土木类、力学类课程教学培训（18）</w:t>
            </w:r>
          </w:p>
          <w:p>
            <w:pPr>
              <w:widowControl/>
              <w:ind w:firstLine="420" w:firstLineChars="200"/>
              <w:jc w:val="left"/>
              <w:rPr>
                <w:rFonts w:ascii="宋体" w:hAnsi="宋体" w:cs="宋体"/>
                <w:bCs/>
                <w:kern w:val="0"/>
              </w:rPr>
            </w:pPr>
            <w:r>
              <w:rPr>
                <w:rFonts w:hint="eastAsia" w:ascii="宋体" w:hAnsi="宋体" w:cs="宋体"/>
                <w:color w:val="000000"/>
                <w:kern w:val="0"/>
              </w:rPr>
              <w:t>本</w:t>
            </w:r>
            <w:r>
              <w:rPr>
                <w:rFonts w:hint="eastAsia" w:ascii="宋体" w:hAnsi="宋体" w:cs="宋体"/>
                <w:bCs/>
                <w:kern w:val="0"/>
              </w:rPr>
              <w:t>课程群涵盖流体力学、材料力学、结构力学、弹性力学、土木工程概论、工程地质、建筑设计基础等</w:t>
            </w:r>
            <w:r>
              <w:rPr>
                <w:rFonts w:hint="eastAsia"/>
                <w:color w:val="000000"/>
              </w:rPr>
              <w:t>课程教学培训</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FF0000"/>
              </w:rPr>
            </w:pPr>
            <w:r>
              <w:rPr>
                <w:rFonts w:hint="eastAsia" w:ascii="宋体"/>
                <w:color w:val="FF0000"/>
              </w:rPr>
              <w:t>702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水利工程制图（张圣敏）</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流体力学（丁祖荣）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工程地质（白志勇）</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建筑外立面设计（边颖）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497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水工建筑学（金峰）</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480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建筑设计基础（吴桂宁、许自力）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水质工程学（韩洪军）</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混凝土结构（沈蒲生、廖莎）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桥梁工程概论（李亚东、何畏）</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材料力学（张少实）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土力学（李广信）</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结构力学（朱慈勉）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理论力学（洪嘉振）</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178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水力学（李玉柱、贺五洲）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弹性力学（王敏中、黄克服）</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589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水力学（王勤香）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33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土木工程概论（叶志明）</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900</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u w:val="wavyHeavy"/>
              </w:rPr>
            </w:pPr>
            <w:r>
              <w:rPr>
                <w:rFonts w:hint="eastAsia" w:ascii="宋体"/>
                <w:color w:val="000000"/>
              </w:rPr>
              <w:t>GPS定位测量技术（周建郑等）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s="宋体"/>
                <w:b/>
                <w:bCs/>
                <w:kern w:val="0"/>
              </w:rPr>
            </w:pPr>
            <w:r>
              <w:rPr>
                <w:rFonts w:hint="eastAsia" w:ascii="宋体" w:hAnsi="宋体" w:cs="宋体"/>
                <w:b/>
                <w:bCs/>
                <w:kern w:val="0"/>
              </w:rPr>
              <w:t>医学类课程教学培训（18）</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课程群涵盖生理学、病理学、护理学、药理学、解剖学，偏重医学类课程教学与科研提升，医学专业申报，教学中信息技术的运用等。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生理学（王庭槐）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836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如何上好内科护理（张小来）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循证医学（李幼平）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病理学（文继舫、李景和）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组织学与解剖学（段相林）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277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医学心理学（胡佩诚）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护理学（娄凤兰）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康复护理学（陈立典、陈锦秀、刘芳）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595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局部解剖学（李振中）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基础药理学（张庆柱）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制药工程（姚日生）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315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药物化学（雷小平）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中药鉴定技术（刘来正）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352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医学类专业教学与科研（王金发、喻荣彬等）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3</w:t>
            </w:r>
            <w:r>
              <w:rPr>
                <w:rFonts w:hint="eastAsia" w:ascii="宋体"/>
              </w:rPr>
              <w:t>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信息技术在医学教学中的应用（王金发、王竹立等）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医学类专业科研申报与科研方法（余章斌、喻荣彬）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蒙医温病学（额尔敦朝鲁等）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预防医学课程教学培训（傅华）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rPr>
            </w:pPr>
            <w:r>
              <w:rPr>
                <w:rFonts w:hint="eastAsia" w:ascii="宋体" w:hAnsi="宋体" w:cs="宋体"/>
                <w:b/>
                <w:bCs/>
                <w:kern w:val="0"/>
              </w:rPr>
              <w:t>生命科学类、环境科学类、农学类课程</w:t>
            </w:r>
            <w:r>
              <w:rPr>
                <w:rFonts w:hint="eastAsia" w:ascii="宋体"/>
                <w:b/>
              </w:rPr>
              <w:t>教学培训（25）</w:t>
            </w:r>
          </w:p>
          <w:p>
            <w:pPr>
              <w:ind w:firstLine="420" w:firstLineChars="200"/>
              <w:jc w:val="left"/>
              <w:rPr>
                <w:rFonts w:ascii="宋体"/>
              </w:rPr>
            </w:pPr>
            <w:r>
              <w:rPr>
                <w:rFonts w:hint="eastAsia" w:ascii="宋体" w:hAnsi="宋体" w:cs="宋体"/>
                <w:color w:val="000000"/>
                <w:kern w:val="0"/>
              </w:rPr>
              <w:t>本</w:t>
            </w:r>
            <w:r>
              <w:rPr>
                <w:rFonts w:hint="eastAsia" w:ascii="宋体" w:hAnsi="宋体" w:cs="宋体"/>
                <w:bCs/>
                <w:kern w:val="0"/>
              </w:rPr>
              <w:t>课程群包括生命科学导论、细胞生物学、遗传学、基因工程、环境科学概论、环境化学、普通生物学、动物生物学、植物生物学等</w:t>
            </w:r>
            <w:r>
              <w:rPr>
                <w:rFonts w:hint="eastAsia"/>
                <w:color w:val="000000"/>
              </w:rPr>
              <w:t>课程教学培训</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414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生物学科教学与科研方法（刘恩山、张润志、张雁云等）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细胞生物学（王金发）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微生物学（陈向东）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细胞工程（柳俊）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普通动物学（张雁云、宋杰）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普通生物学（佟向军）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动物生理学（肖向红）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动物生物学（许崇任）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植物生物学（邵小明）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植物保护学（叶恭银）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遗传学（植物类）（石春海、祝水金、柴明良等）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遗传学（乔守怡）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分子生物学（郑用琏）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生态学（邹建文）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环境化学（孙红文）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生态学（曹凑贵）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生物分离工程（曹学君）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生物反应工程（贾士儒）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基因工程（袁婺洲）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生物化学（杨荣武）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环境科学概论（刘静玲）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生命科学导论（吴敏）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农业政策学（孔祥智）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农业推广学（刘恩财）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普通昆虫学课程教学培训（花保祯）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rPr>
            </w:pPr>
            <w:r>
              <w:rPr>
                <w:rFonts w:hint="eastAsia" w:ascii="宋体" w:hAnsi="宋体" w:cs="宋体"/>
                <w:b/>
                <w:bCs/>
                <w:kern w:val="0"/>
              </w:rPr>
              <w:t>管理学类课程</w:t>
            </w:r>
            <w:r>
              <w:rPr>
                <w:rFonts w:hint="eastAsia" w:ascii="宋体"/>
                <w:b/>
              </w:rPr>
              <w:t>教学培训（75）</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w:t>
            </w:r>
            <w:r>
              <w:rPr>
                <w:rFonts w:hint="eastAsia" w:ascii="宋体" w:hAnsi="宋体" w:cs="宋体"/>
                <w:color w:val="000000"/>
                <w:kern w:val="0"/>
              </w:rPr>
              <w:t>包括工商管理、会计、市场营销、公共管理、物流、工业工程、电子商务等主要专业的专业基础课、主干课教学培训。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社区管理学（孙萍、刘钊）</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733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公共部门危机管理（彭宗超、曹峰）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基础会计（宋献中）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企业会计学（赵惠芳）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会计学基础（陈艳）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中级财务会计（张俊民、路国平）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中级财务会计（杨有红）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审计与会计专业教学改革与人才培养专题（时现、饶艳超 、杨政 、张龙平、林志军）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300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高级财务会计（刘峰、杨有红、毛新述）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管理会计（吴大军）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财务分析（张先治）</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财务报表分析（张新民）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会计信息系统（艾文国）</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筹资实务（楼土明）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资产评估（刘东辉）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审计学（陈汉文）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管理学（郑文全、李品媛）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项目管理学（戚安邦）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战略管理（陈志军）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管理信息系统（黄丽华）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企业战略管理（孟宪忠、谢佩洪）</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管理学（邢以群、鲁柏祥）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管理沟通学（赵振宇）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决策理论与方法（陶长琪）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公司治理（李维安）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创业管理（吴昌南、梅小安）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运筹学（管理）（梅国平）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生产运作管理（马士华）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行政管理学（陈瑞莲）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财务管理学（王化成）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公共关系（陈先红）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组织行为学（段万春）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人力资源管理（廖建桥）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战略人力资源管理（王建民）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人力资源开发与管理（章海鸥）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薪酬管理（王长城）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职务管理（刘俊振）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市场营销学（吕一林）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399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营销风险管理（二）（张云起）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营销风险管理（一）（张云起）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行政组织学（祝小宁）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营销策划（朱美燕）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网络营销实务（方玲玉）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电子商务概论（李琪）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电子商务实务（胡华江）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电子金融（陈进）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电子商务系统结构与应用（陈德人）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企业资源规划实践（陈冰）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企业物流管理（黄福华）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物流信息技术与应用（刘德军）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现代服装工程管理（冯旭敏、温平则）</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导游实务（邓德智）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前厅运行与管理（吴玲）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旅游学概论（马勇）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化工企业管理实务（梁清山）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现代物流管理（李严锋、冉文学等）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物流学（邬跃、张旭凤等）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物流管理（甘筱青、朱道立）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物流系统工程（王长琼）</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物流与供应链管理（霍佳震、邱灿华）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信息资源共享（程焕文、潘燕桃）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市场调查与预测（王德章、周丹）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269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工商管理专业建设与创新人才培养（王化成、邹统钎）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354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工商管理类专业教学与科研（郑文全、尤建新、汤定娜等）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案例教学法在工商管理专业教学中的应用（王化成、王建民、潘立生等）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353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工商管理类专业创新人才培养（朱国玮、朱武祥、戈维莉等）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人力资源管理专业课程建设与教学辅导（廖建桥、王建民、王长城等）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行政管理专业课程建设与教学辅导（陈瑞莲、陈先红、胡元德等）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电子商务专业课程建设与教学辅导（李琪、冯博琴、陈德人等）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会计学专业课程建设与教学辅导（杨有红、刘峰、陈汉文等）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信息资源建设（肖希明）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市场营销学专业教学与创新人才培养（汤定娜、张云起、蒋晶）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基础会计（沃健）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标准化基础（李丹青、顾兴全、胡玉华）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会计教学与财税改革（盖地、艾文国、赵合喜、潘立生）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kern w:val="0"/>
              </w:rPr>
            </w:pPr>
            <w:r>
              <w:rPr>
                <w:rFonts w:hint="eastAsia" w:ascii="宋体" w:hAnsi="宋体" w:cs="宋体"/>
                <w:b/>
                <w:bCs/>
                <w:color w:val="000000"/>
                <w:kern w:val="0"/>
              </w:rPr>
              <w:t>体育学类、艺术学类课程教学培训（27）</w:t>
            </w:r>
          </w:p>
          <w:p>
            <w:pPr>
              <w:ind w:firstLine="420" w:firstLineChars="200"/>
              <w:jc w:val="left"/>
              <w:rPr>
                <w:rFonts w:ascii="宋体"/>
                <w:color w:val="000000"/>
              </w:rPr>
            </w:pPr>
            <w:r>
              <w:rPr>
                <w:rFonts w:hint="eastAsia" w:ascii="宋体" w:hAnsi="宋体" w:cs="宋体"/>
                <w:bCs/>
                <w:kern w:val="0"/>
              </w:rPr>
              <w:t>体育学类课程群包括大学体育、体育与健康、运动心理学等，艺术类课程群包括设计概论、美术、音乐、摄影、书法、动画等课程教学培训，着重突出艺术与体育类课程的教育教学理念与方法。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742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大学体育教学与科研（郝光安、谢燕歌）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大学体育（邢登江）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体育与健康（毛振明）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大学体育（张威）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军事理论（蔡仁照、李成安）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运动生理学（刘洵）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运动心理学（孙延林）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设计素描（周至禹）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6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工业设计专业能力提升（一）</w:t>
            </w:r>
            <w:r>
              <w:rPr>
                <w:rFonts w:ascii="仿宋_GB2312" w:eastAsia="仿宋_GB2312"/>
              </w:rPr>
              <w:t>——</w:t>
            </w:r>
            <w:r>
              <w:rPr>
                <w:rFonts w:hint="eastAsia" w:ascii="宋体"/>
                <w:color w:val="000000"/>
              </w:rPr>
              <w:t>色彩设计、交通工具造型设计、</w:t>
            </w:r>
            <w:r>
              <w:rPr>
                <w:rFonts w:ascii="宋体"/>
                <w:color w:val="000000"/>
              </w:rPr>
              <w:t>CMF</w:t>
            </w:r>
            <w:r>
              <w:rPr>
                <w:rFonts w:hint="eastAsia" w:ascii="宋体"/>
                <w:color w:val="000000"/>
              </w:rPr>
              <w:t>（苏华、严扬、左恒峰）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760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工业设计专业能力提升（二）</w:t>
            </w:r>
            <w:r>
              <w:rPr>
                <w:rFonts w:ascii="仿宋_GB2312" w:eastAsia="仿宋_GB2312"/>
              </w:rPr>
              <w:t>——</w:t>
            </w:r>
            <w:r>
              <w:rPr>
                <w:rFonts w:hint="eastAsia" w:ascii="宋体"/>
                <w:color w:val="000000"/>
              </w:rPr>
              <w:t>交互设计、服务设计、用户研究与设计实践、产品计划与系统设计（鲁晓波、王国胜、赵超、杨霖）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工业设计专业能力提升（三）</w:t>
            </w:r>
            <w:r>
              <w:rPr>
                <w:rFonts w:ascii="仿宋_GB2312" w:eastAsia="仿宋_GB2312"/>
              </w:rPr>
              <w:t>——</w:t>
            </w:r>
            <w:r>
              <w:rPr>
                <w:rFonts w:hint="eastAsia" w:ascii="宋体"/>
                <w:color w:val="000000"/>
              </w:rPr>
              <w:t>设计战略、设计智慧与思维方式（蔡军、马赛、柳冠中）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工业设计前沿发展与教学策略（何人可、柳冠中）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设计概论（陈汗青、李遊宇）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戏剧</w:t>
            </w:r>
            <w:r>
              <w:rPr>
                <w:rFonts w:ascii="宋体"/>
                <w:color w:val="000000"/>
              </w:rPr>
              <w:t>艺术概论（</w:t>
            </w:r>
            <w:r>
              <w:rPr>
                <w:rFonts w:hint="eastAsia" w:ascii="宋体"/>
                <w:color w:val="000000"/>
              </w:rPr>
              <w:t>周安华</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音乐教学论（陈玉丹）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388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西方音乐史（余志刚、周耀群）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图片摄影（胡巍萍）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中外工艺美术史（张夫也、尚刚）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书写与书法教学与鉴赏（欧阳中石等）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中国美术史论（尹吉男、贺西林、李清泉、曹庆晖）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动画影片制作（屠曙光）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外国美术史论</w:t>
            </w:r>
            <w:r>
              <w:rPr>
                <w:rFonts w:ascii="宋体"/>
                <w:color w:val="000000"/>
              </w:rPr>
              <w:t>(</w:t>
            </w:r>
            <w:r>
              <w:rPr>
                <w:rFonts w:hint="eastAsia" w:ascii="宋体"/>
                <w:color w:val="000000"/>
              </w:rPr>
              <w:t>李军、张敢、沈语冰、邵亦杨</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动画专业创作与教学（</w:t>
            </w:r>
            <w:r>
              <w:rPr>
                <w:rFonts w:ascii="宋体"/>
                <w:color w:val="000000"/>
              </w:rPr>
              <w:t>Becky Bristow</w:t>
            </w:r>
            <w:r>
              <w:rPr>
                <w:rFonts w:hint="eastAsia" w:ascii="宋体"/>
                <w:color w:val="000000"/>
              </w:rPr>
              <w:t>、李杰）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数字媒体艺术专业建设与教学（肖永亮）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艺术美学课程教学培训（黎荔）</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961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摄影知识与摄影技巧（梁君健）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艺术概论（王一川）</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应用型院校教学科研能力提升（42）</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w:t>
            </w:r>
            <w:r>
              <w:rPr>
                <w:rFonts w:hint="eastAsia"/>
                <w:color w:val="000000"/>
              </w:rPr>
              <w:t>包括应用型院校教学改革的探索与教育理念的国际视野，应用型人才培养的教学模式创新与课程建设，教学管理及管理者培训，教师教学能力与科研能力提升以及精品课程建设实例等内容。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应用型院校教学改革的探索与教育理念的国际视野（托马斯</w:t>
            </w:r>
            <w:r>
              <w:rPr>
                <w:rFonts w:ascii="宋体"/>
                <w:color w:val="000000"/>
              </w:rPr>
              <w:t>•</w:t>
            </w:r>
            <w:r>
              <w:rPr>
                <w:rFonts w:hint="eastAsia" w:ascii="宋体"/>
                <w:color w:val="000000"/>
              </w:rPr>
              <w:t>胡格、孟庆国、夏建国）</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应用型本科院校人才培养与教学改革实践（介晓磊、李东亚、顾永安）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应用型院校教学改革与教学方法（戴士弘）</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应用型人才培养的教学模式创新与教学方法改革（甘德安、朱现平）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应用型院校教学管理工作与创新（余祖光、吴全全、裴纯礼）</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课程、教室、教师:应用型人才培养教学模式改革三大要素（甘德安）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应用型院校师资培训管理者能力提升（郭建如、吴全全、孙刚、伍新春）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应用型院校课程建设与实践（姚文兵、叶庆、刘彩琴等）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837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rPr>
              <w:t>职业教育课程开发与资源建设（姜大源、刘文广）</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高等职业教育的教学方法改革与科研创新（陈衍、戴士弘）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职业教育教师专业化发展与教师能力标准的国际视野（徐国庆、赵志群）</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中职高技能人才培养的政策、路径与专业建设（宋春林等）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693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职业教育教学研究与论文表达（陈衍、陈东等）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750</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color w:val="000000"/>
              </w:rPr>
            </w:pPr>
            <w:r>
              <w:rPr>
                <w:rFonts w:hint="eastAsia" w:ascii="宋体"/>
                <w:color w:val="000000"/>
              </w:rPr>
              <w:t>中等职业教育学校校长领导力提升（米靖、吴家礼等）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经济社会发展与高等职业教育的探索与实践（张青、李国桢等）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779</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color w:val="000000"/>
              </w:rPr>
            </w:pPr>
            <w:r>
              <w:rPr>
                <w:rFonts w:hint="eastAsia" w:ascii="宋体"/>
              </w:rPr>
              <w:t>养老服务专业系列——养老服务政策与养老专业人才培养（刘志鹏等）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789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养老服务专业系列</w:t>
            </w:r>
            <w:r>
              <w:rPr>
                <w:rFonts w:hint="eastAsia" w:ascii="宋体"/>
              </w:rPr>
              <w:t>——</w:t>
            </w:r>
            <w:r>
              <w:rPr>
                <w:rFonts w:hint="eastAsia" w:ascii="宋体"/>
                <w:color w:val="000000"/>
              </w:rPr>
              <w:t>居家照护（孙孝芹）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养老服务专业系列——养老礼仪与沟通技能（张晓彤）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养老服务专业系列——内科与外科疾病照护（邵越英、常红）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养老服务专业系列——基础照护（徐国英）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养老服务专业系列——安全照护与健康管理（赵凤琴等）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应用型院校医药卫生类专业教学改革与课程建设（高凤兰、罗跃娥、胡颂恩等）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电子信息类专业规范与课程改革（鲍洁、桑林）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电子商务及物流专业教学改革与课程建设（赵志群、薛威、宋文官）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制造类课程改革及资源建设（宋放之、滕宏春）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会计专业教学改革与实践（杨有红、高翠莲、孙万军等）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应用型院校高等数学课程与教学（侯风波）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会计综合实训（董京原）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应用型院校公共英语教学改革与实践（郑刚强等）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应用型院校公共英语教学与科研（王立非、杨永林、邹为诚等）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应用型院校管理学课程教学（单凤儒）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应用型院校电子商务概论课程教学（宋文官、孟晔等）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应用型院校数字电子技术课程教学（王连英）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660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应用型院校电路基础课程教学（赵会军、王和平）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应用型院校“双师型”培训（理论教学）（周华丽、顾永安、刘文广）</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应用型院校“双师型”培训（讨论教学）（周华丽、顾永安、刘文广）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844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应用型院校机械设计与应用课程教学（万志坚）</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955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000000"/>
              </w:rPr>
              <w:t>创新素质培养的基本原理、策略与方法（中）（李静）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创新素质培养的基本原理、策略与方法（下）（李静）</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应用型院校专业带头人与骨干教师专项培训（孙诚等）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应用型院校“双师型”师资培训——产教融合背景下的课程设计（</w:t>
            </w:r>
            <w:r>
              <w:rPr>
                <w:rFonts w:ascii="宋体" w:hAnsi="宋体"/>
              </w:rPr>
              <w:t>林均烨</w:t>
            </w:r>
            <w:r>
              <w:rPr>
                <w:rFonts w:hint="eastAsia" w:ascii="宋体" w:hAnsi="宋体"/>
              </w:rPr>
              <w:t>、</w:t>
            </w:r>
            <w:r>
              <w:rPr>
                <w:rFonts w:hint="eastAsia" w:ascii="宋体"/>
                <w:color w:val="000000"/>
              </w:rPr>
              <w:t>薛威、张国庆）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rPr>
              <w:t>#</w:t>
            </w:r>
            <w:r>
              <w:rPr>
                <w:rFonts w:hint="eastAsia" w:ascii="宋体"/>
                <w:color w:val="000000"/>
              </w:rPr>
              <w:t>工匠精神视野下的应用型院校实训室建设（刘永福、梁裕等）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rPr>
            </w:pPr>
            <w:r>
              <w:rPr>
                <w:rFonts w:hint="eastAsia" w:ascii="宋体" w:hAnsi="宋体" w:cs="宋体"/>
                <w:b/>
                <w:kern w:val="0"/>
              </w:rPr>
              <w:t>师德师风建设（8）</w:t>
            </w:r>
          </w:p>
          <w:p>
            <w:pPr>
              <w:widowControl/>
              <w:ind w:firstLine="420" w:firstLineChars="200"/>
              <w:jc w:val="left"/>
              <w:rPr>
                <w:rFonts w:ascii="宋体" w:hAnsi="宋体" w:cs="宋体"/>
                <w:color w:val="000000"/>
                <w:kern w:val="0"/>
              </w:rPr>
            </w:pPr>
            <w:r>
              <w:rPr>
                <w:rFonts w:hint="eastAsia" w:ascii="宋体" w:hAnsi="宋体" w:cs="宋体"/>
                <w:color w:val="000000"/>
                <w:kern w:val="0"/>
              </w:rPr>
              <w:t>本</w:t>
            </w:r>
            <w:r>
              <w:rPr>
                <w:rFonts w:hint="eastAsia"/>
                <w:color w:val="000000"/>
              </w:rPr>
              <w:t>课程群积极引导广大高校教师做有理想信念、有道德情操、有扎实学识、有仁爱之心的党和人民满意的“四有好老师”。</w:t>
            </w:r>
            <w:r>
              <w:rPr>
                <w:rFonts w:hint="eastAsia" w:ascii="宋体" w:hAnsi="宋体" w:cs="宋体"/>
                <w:color w:val="000000"/>
                <w:kern w:val="0"/>
              </w:rPr>
              <w:t>内容包含有：高校教师职业道德修养、听林崇德先生讲师德、从知识的传授者到生命的点燃者等。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听林崇德先生讲师德（林崇德、辛自强、朱月龙、颜静兰）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359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高校教师职业道德修养（吴文虎、冯博琴、南国农等）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高校教师师德素养与专业发展（班华、崔景贵、符惠明等）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高校青年教师师德修养（张慕葏、马知恩、冯博琴等）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教师：从知识的传授者到生命的点燃者（甘德安、马知恩、郑曙光）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697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教师素养与形象管理（张奇伟、刘庆龙等）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606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教学相长 为人师表——教师的修养及礼仪（张奇伟、王汉杰、徐莉）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ascii="宋体" w:hAnsi="宋体" w:cs="宋体"/>
                <w:color w:val="FF0000"/>
                <w:kern w:val="0"/>
              </w:rPr>
              <w:t>999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hAnsi="宋体" w:cs="宋体"/>
                <w:color w:val="FF0000"/>
                <w:kern w:val="0"/>
              </w:rPr>
              <w:t>#</w:t>
            </w:r>
            <w:r>
              <w:rPr>
                <w:rFonts w:hint="eastAsia"/>
                <w:color w:val="FF0000"/>
                <w:sz w:val="22"/>
              </w:rPr>
              <w:t>高校教师职业成长与师德修养</w:t>
            </w:r>
            <w:r>
              <w:rPr>
                <w:rFonts w:hint="eastAsia" w:ascii="宋体" w:hAnsi="宋体" w:cs="宋体"/>
                <w:color w:val="FF0000"/>
                <w:kern w:val="0"/>
              </w:rPr>
              <w:t>（甘德安、刘平青、朱月龙）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rPr>
            </w:pPr>
            <w:r>
              <w:rPr>
                <w:rFonts w:hint="eastAsia" w:ascii="宋体" w:hAnsi="宋体" w:cs="宋体"/>
                <w:b/>
                <w:kern w:val="0"/>
              </w:rPr>
              <w:t>创新创业教育（16）</w:t>
            </w:r>
          </w:p>
          <w:p>
            <w:pPr>
              <w:widowControl/>
              <w:ind w:firstLine="420" w:firstLineChars="200"/>
              <w:jc w:val="left"/>
              <w:rPr>
                <w:rFonts w:ascii="宋体" w:hAnsi="宋体" w:cs="宋体"/>
                <w:b/>
                <w:kern w:val="0"/>
              </w:rPr>
            </w:pPr>
            <w:r>
              <w:rPr>
                <w:rFonts w:hint="eastAsia" w:ascii="宋体" w:hAnsi="宋体" w:cs="宋体"/>
                <w:color w:val="000000"/>
                <w:kern w:val="0"/>
              </w:rPr>
              <w:t>本</w:t>
            </w:r>
            <w:r>
              <w:rPr>
                <w:rFonts w:hint="eastAsia"/>
                <w:color w:val="000000"/>
              </w:rPr>
              <w:t>课程群</w:t>
            </w:r>
            <w:r>
              <w:rPr>
                <w:rFonts w:hint="eastAsia" w:cs="Times New Roman"/>
              </w:rPr>
              <w:t>包含创新创业人才培养模式，高校创新创业教育的课程开发与实践，创业管理，创新素质培养的基本原理、策略与方法，互联网+创新创业教学实践等。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高校教师创新创业课程教育能力提升（冯林、王艳茹）</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rPr>
            </w:pPr>
            <w:r>
              <w:rPr>
                <w:rFonts w:hint="eastAsia" w:ascii="宋体"/>
              </w:rPr>
              <w:t>811</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rPr>
              <w:t>高校创新创业教育的课程开发与实践（林均烨、刘彦军）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7"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390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高校创新创业教育（董青春、黄兆信、郑友取）</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rPr>
            </w:pPr>
            <w:r>
              <w:rPr>
                <w:rFonts w:hint="eastAsia" w:ascii="宋体"/>
              </w:rPr>
              <w:t>432</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rPr>
            </w:pPr>
            <w:r>
              <w:rPr>
                <w:rFonts w:hint="eastAsia" w:ascii="宋体" w:hAnsi="宋体" w:cs="宋体"/>
                <w:kern w:val="0"/>
              </w:rPr>
              <w:t>大学生创造性思维培育与创新人才培养（张慕葏、冯林、宋宝萍、庞维国）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ighlight w:val="yellow"/>
              </w:rPr>
            </w:pPr>
            <w:r>
              <w:rPr>
                <w:rFonts w:hint="eastAsia" w:ascii="宋体"/>
              </w:rPr>
              <w:t>创新人才培养的探索与实践（宋乃庆、张伟良等）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603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大学生思维训练与创新能力培养（冯林、宋宝萍、甘德安、宋峰）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372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ascii="宋体"/>
              </w:rPr>
              <w:t>创业管理（吴昌南、梅小安）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rPr>
            </w:pPr>
            <w:r>
              <w:rPr>
                <w:rFonts w:hint="eastAsia" w:ascii="宋体"/>
              </w:rPr>
              <w:t>472</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大学生创业基础的教育教学（梅强、吴晓义、王建平、刘帆）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364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高校教学改革与创新人才培养（李克东、马知恩等）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939</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u w:val="wavyHeavy"/>
              </w:rPr>
            </w:pPr>
            <w:r>
              <w:rPr>
                <w:rFonts w:hint="eastAsia" w:ascii="宋体"/>
              </w:rPr>
              <w:t>创新创业基础课程的设计理念和教学方法（孙洪义、马旭飞）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创新素质培养的基本原理、策略与方法（上）（李静等）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955</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u w:val="wavyHeavy"/>
              </w:rPr>
            </w:pPr>
            <w:r>
              <w:rPr>
                <w:rFonts w:hint="eastAsia" w:ascii="宋体"/>
              </w:rPr>
              <w:t>创新素质培养的基本原理、策略与方法（中）（李静等）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创新素质培养的基本原理、策略与方法（下）（李静等）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960</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互联网+创新创业教育的教学实践与案例</w:t>
            </w:r>
          </w:p>
          <w:p>
            <w:pPr>
              <w:widowControl/>
              <w:spacing w:line="360" w:lineRule="auto"/>
              <w:jc w:val="left"/>
              <w:rPr>
                <w:rFonts w:ascii="宋体" w:hAnsi="宋体" w:cs="宋体"/>
                <w:kern w:val="0"/>
              </w:rPr>
            </w:pPr>
            <w:r>
              <w:rPr>
                <w:rFonts w:hint="eastAsia" w:ascii="宋体" w:hAnsi="宋体" w:cs="宋体"/>
                <w:kern w:val="0"/>
              </w:rPr>
              <w:t>（雷宏振等）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创新创业人才培养模式及课程教学理念、方法（梅强 、孙洪義）</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951</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高校创新创业教育课程建设与教学(王占仁、任荣伟、顾永安等)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教师信息技术能力提升（42）</w:t>
            </w:r>
          </w:p>
          <w:p>
            <w:pPr>
              <w:widowControl/>
              <w:ind w:firstLine="420" w:firstLineChars="200"/>
              <w:jc w:val="left"/>
              <w:rPr>
                <w:rFonts w:ascii="宋体" w:hAnsi="宋体" w:cs="宋体"/>
                <w:kern w:val="0"/>
              </w:rPr>
            </w:pPr>
            <w:r>
              <w:rPr>
                <w:rFonts w:hint="eastAsia" w:ascii="宋体" w:hAnsi="宋体" w:cs="宋体"/>
                <w:color w:val="000000"/>
                <w:kern w:val="0"/>
              </w:rPr>
              <w:t>本课程群包括信息时代教育观念与理论提升培训，信息技术应用能力提升培训，数字资源建设能力提升培训，信息化教学方式方法提升培训，信息化教学管理能力提升培训等。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598</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数字化教学资源建设与信息化教学（李志国、罗蓉）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291</w:t>
            </w:r>
          </w:p>
        </w:tc>
        <w:tc>
          <w:tcPr>
            <w:tcW w:w="411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hint="eastAsia" w:ascii="宋体" w:hAnsi="宋体"/>
                <w:color w:val="000000"/>
              </w:rPr>
              <w:t>远程教育原理与技术（黄荣怀）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FF0000"/>
              </w:rPr>
            </w:pPr>
            <w:r>
              <w:rPr>
                <w:rFonts w:hint="eastAsia" w:ascii="宋体" w:hAnsi="宋体"/>
                <w:color w:val="FF0000"/>
              </w:rPr>
              <w:t>461</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FF0000"/>
              </w:rPr>
            </w:pPr>
            <w:r>
              <w:rPr>
                <w:rFonts w:hint="eastAsia" w:ascii="宋体" w:hAnsi="宋体"/>
                <w:color w:val="FF0000"/>
              </w:rPr>
              <w:t>在线开放课程的建设与应用（李志民、汪琼、焦建利）</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366</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cs="宋体"/>
                <w:color w:val="000000"/>
              </w:rPr>
            </w:pPr>
            <w:r>
              <w:rPr>
                <w:rFonts w:hint="eastAsia" w:ascii="宋体" w:hAnsi="宋体"/>
                <w:color w:val="000000"/>
              </w:rPr>
              <w:t>信息化教学理念与方法（道焰、王竹立、茅育青等）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428</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信息技术与高校课程教学深度融合（王珠珠、李克东、谢幼如）</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290</w:t>
            </w:r>
          </w:p>
        </w:tc>
        <w:tc>
          <w:tcPr>
            <w:tcW w:w="411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hint="eastAsia" w:ascii="宋体" w:hAnsi="宋体"/>
                <w:color w:val="000000"/>
              </w:rPr>
              <w:t>信息技术与课程整合（刘清堂、赵呈领）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875</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rPr>
              <w:t>基于信息化的教育体系与创新（王立群、张久珍、陈琳）</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color w:val="000000"/>
              </w:rPr>
              <w:t>933</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u w:val="wavyHeavy"/>
              </w:rPr>
            </w:pPr>
            <w:r>
              <w:rPr>
                <w:rFonts w:hint="eastAsia" w:ascii="宋体" w:hAnsi="宋体"/>
                <w:color w:val="000000"/>
              </w:rPr>
              <w:t>“互联网+”时代的微课在高校课堂教学中的应用探索与实践（傅钢善、郭峰萍、王刚、黄宗英、吴福喜、赵超）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990</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rPr>
              <w:t>移动互联网时代课堂教学创新与实践（王竹立、翁恺等）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高校优秀微课设计制作与应用案例分享（顾沛、师雪霖）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FF0000"/>
              </w:rPr>
            </w:pPr>
            <w:r>
              <w:rPr>
                <w:rFonts w:hint="eastAsia" w:ascii="宋体" w:hAnsi="宋体"/>
                <w:color w:val="FF0000"/>
              </w:rPr>
              <w:t>747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FF0000"/>
              </w:rPr>
            </w:pPr>
            <w:r>
              <w:rPr>
                <w:rFonts w:hint="eastAsia" w:ascii="宋体" w:hAnsi="宋体"/>
                <w:color w:val="FF0000"/>
              </w:rPr>
              <w:t>MOOC教学影片制作方法与技巧（胡东雁）</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643</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MOOC理论与实战（王胜清）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406</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高校教师多媒体课件制作技能提升（裴纯礼）</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601</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视频课程与多媒体课件制作（汪青云、揭安全）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946</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color w:val="000000"/>
              </w:rPr>
              <w:t>慕课制作之课程设计（徐明星、师雪霖、梁君健等）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586</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微课的设计、开发与应用（汪琼、焦建利、魏民）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242</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多媒体技术在高校教学中的应用（茅育青、夏洪文）</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263</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数字化教学方案设计与实施（道焰、王竹立）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FF0000"/>
              </w:rPr>
            </w:pPr>
            <w:r>
              <w:rPr>
                <w:rFonts w:hint="eastAsia" w:ascii="宋体" w:hAnsi="宋体"/>
                <w:color w:val="FF0000"/>
              </w:rPr>
              <w:t>367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FF0000"/>
              </w:rPr>
            </w:pPr>
            <w:r>
              <w:rPr>
                <w:rFonts w:hint="eastAsia" w:ascii="宋体" w:hAnsi="宋体"/>
                <w:color w:val="FF0000"/>
              </w:rPr>
              <w:t>教育技术辅助教学的方法及案例（焦建利、谢幼如、赵建华等）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732</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信息检索与利用能力提升（葛敬民）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139</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现代教育技术在高校教学中的应用（何克抗、李克东、谢幼如等）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FF0000"/>
              </w:rPr>
            </w:pPr>
            <w:r>
              <w:rPr>
                <w:rFonts w:hint="eastAsia" w:ascii="宋体" w:hAnsi="宋体" w:cs="宋体"/>
                <w:color w:val="FF0000"/>
              </w:rPr>
              <w:t>925</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cs="宋体"/>
                <w:color w:val="FF0000"/>
                <w:u w:val="wavyHeavy"/>
              </w:rPr>
            </w:pPr>
            <w:r>
              <w:rPr>
                <w:rFonts w:hint="eastAsia" w:ascii="宋体" w:hAnsi="宋体"/>
                <w:color w:val="FF0000"/>
              </w:rPr>
              <w:t>混合式教学实践及案例分析（焦建利、王自强、周红春）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FF0000"/>
              </w:rPr>
            </w:pPr>
            <w:r>
              <w:rPr>
                <w:rFonts w:hint="eastAsia" w:ascii="宋体" w:hAnsi="宋体"/>
                <w:color w:val="FF0000"/>
              </w:rPr>
              <w:t>967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FF0000"/>
              </w:rPr>
            </w:pPr>
            <w:r>
              <w:rPr>
                <w:rFonts w:hint="eastAsia" w:ascii="宋体" w:hAnsi="宋体"/>
                <w:color w:val="FF0000"/>
              </w:rPr>
              <w:t>在线课程建设与微课设计、制作（陈明选、刘万辉）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972</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color w:val="000000"/>
              </w:rPr>
            </w:pPr>
            <w:r>
              <w:rPr>
                <w:rFonts w:hint="eastAsia" w:ascii="宋体" w:hAnsi="宋体"/>
                <w:color w:val="000000"/>
              </w:rPr>
              <w:t>混合式教学模式理论与实践（文）（焦建利、王帅国、杨芳、陈江）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973</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hAnsi="宋体"/>
                <w:color w:val="000000"/>
              </w:rPr>
              <w:t>混合式教学模式理论与实践（理）（焦建利、王帅国、于歆杰、丁文霞）</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977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虚拟现实与未来教学（周明全、文钧雷等）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708</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翻转课堂的探索与实践（蔡宝来）</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576</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慕课的理念与实践探索（张剑平、李威仪、于歆杰）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799</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慕课建设与教学应用探索--以《电路原理》慕课为例（</w:t>
            </w:r>
            <w:r>
              <w:rPr>
                <w:rFonts w:hint="eastAsia"/>
                <w:color w:val="000000"/>
              </w:rPr>
              <w:t>于歆杰、朱桂萍、王自强、康琳、张强、陈燕秀）</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365</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教师信息素养与技术促进教学创新（谢幼如、南国农、夏洪文等）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827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“互联网+”时代高校教师信息化教学能力提升（李克东、谢幼如、解月光、柯清超） </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727</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信息技术在课堂教学中的适切性应用策略（郑燕林、刘红云）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663</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大数据的应用、挑战与应对策略（谢邦昌、朱建平）</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438</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网络环境下的学习变革及教学适应（焦建利）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信息化环境下的教学设计（文科）（李志民、焦建利、杨开城）</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rPr>
            </w:pPr>
            <w:r>
              <w:rPr>
                <w:rFonts w:hint="eastAsia" w:ascii="宋体"/>
                <w:color w:val="000000"/>
              </w:rPr>
              <w:t>304</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color w:val="000000"/>
              </w:rPr>
              <w:t>信息化环境下的教学设计（理工）（李志民、李元杰、钟晓流等）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高校教师的新媒体素养——以思政课教师为例（冯培、刘军、李林英、王立群）</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943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翻转课堂与慕课教学——教育的变革（陈江、焦建利、于歆杰、汪晓东）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color w:val="000000"/>
              </w:rPr>
              <w:t>#以学生为中心的在线课程设计及教学应用：新成果、新趋势</w:t>
            </w:r>
            <w:r>
              <w:rPr>
                <w:rFonts w:hint="eastAsia" w:ascii="宋体" w:hAnsi="宋体" w:cs="宋体"/>
                <w:color w:val="000000"/>
                <w:kern w:val="0"/>
              </w:rPr>
              <w:t>（汪琼、翁恺、邢以群、潘迎春）</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color w:val="000000"/>
                <w:kern w:val="0"/>
              </w:rPr>
              <w:t>1011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w:t>
            </w:r>
            <w:r>
              <w:rPr>
                <w:rFonts w:hint="eastAsia" w:ascii="宋体" w:hAnsi="宋体" w:cs="宋体"/>
                <w:color w:val="000000"/>
                <w:kern w:val="0"/>
              </w:rPr>
              <w:t>VR技术在教育教学中的创新应用（周明全、李小平、文钧雷、郄晓烨）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w:t>
            </w:r>
            <w:r>
              <w:rPr>
                <w:rFonts w:hint="eastAsia" w:ascii="宋体" w:hAnsi="宋体" w:cs="宋体"/>
                <w:color w:val="000000"/>
                <w:kern w:val="0"/>
              </w:rPr>
              <w:t>智慧课堂教学模式与实践（傅刚善、何聚厚）</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color w:val="000000"/>
                <w:kern w:val="0"/>
              </w:rPr>
              <w:t>1017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#未来课堂：混合式教学课堂的设计与实现（余建波等）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课堂教学方法与教学能力提升（</w:t>
            </w:r>
            <w:r>
              <w:rPr>
                <w:rFonts w:ascii="宋体" w:hAnsi="宋体" w:cs="宋体"/>
                <w:b/>
                <w:bCs/>
                <w:kern w:val="0"/>
              </w:rPr>
              <w:t>65</w:t>
            </w:r>
            <w:r>
              <w:rPr>
                <w:rFonts w:hint="eastAsia" w:ascii="宋体" w:hAnsi="宋体" w:cs="宋体"/>
                <w:b/>
                <w:bCs/>
                <w:kern w:val="0"/>
              </w:rPr>
              <w:t>）</w:t>
            </w:r>
          </w:p>
          <w:p>
            <w:pPr>
              <w:widowControl/>
              <w:ind w:firstLine="420" w:firstLineChars="200"/>
              <w:jc w:val="left"/>
              <w:rPr>
                <w:rFonts w:ascii="宋体" w:hAnsi="宋体" w:cs="宋体"/>
                <w:b/>
                <w:bCs/>
                <w:kern w:val="0"/>
              </w:rPr>
            </w:pPr>
            <w:r>
              <w:rPr>
                <w:rFonts w:hint="eastAsia" w:ascii="宋体" w:hAnsi="宋体" w:cs="宋体"/>
                <w:color w:val="000000"/>
                <w:kern w:val="0"/>
              </w:rPr>
              <w:t>本</w:t>
            </w:r>
            <w:r>
              <w:rPr>
                <w:rFonts w:hint="eastAsia"/>
                <w:color w:val="000000"/>
              </w:rPr>
              <w:t>课程群</w:t>
            </w:r>
            <w:r>
              <w:rPr>
                <w:rFonts w:hint="eastAsia" w:cs="Times New Roman"/>
              </w:rPr>
              <w:t>通过对课堂教学观念的更新、教学模式的改变、教学技能的提升、教学新方法的探索等内容来推动教师教学能力的发展；通过对课堂教学各个环节和授课流程的解析和讲解，不断细化教师教学策略和方法技巧。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752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课程教学范式转变与教学模式创新（毛洪涛、陆根书）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870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高校教师的用声技巧与课堂语言艺术（吴郁、姚小玲、朱月龙、汤智）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大学课堂教学的误区（李芒、朱京曦、郑葳、张志帧）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848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关于大学课堂教学误区的问答（李芒）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802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大学卓越教学系列——教学设计的技术与艺术（吴能表、白智宏）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大学卓越教学系列——大学教学法最新实践（韩映雄、张学新、吴金闪、廖诗评）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大学卓越教学系列——大学教学法（韩映雄）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728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大学卓越教学系列</w:t>
            </w:r>
            <w:r>
              <w:rPr>
                <w:rFonts w:ascii="宋体" w:hAnsi="宋体"/>
                <w:color w:val="FF0000"/>
              </w:rPr>
              <w:t>——</w:t>
            </w:r>
            <w:r>
              <w:rPr>
                <w:rFonts w:hint="eastAsia" w:ascii="宋体" w:hAnsi="宋体"/>
                <w:color w:val="FF0000"/>
              </w:rPr>
              <w:t>参与式教学（陈时见等）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基于文化的教与学观念转型（孙建荣、柯晓扬）</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464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大学卓越教学系列——学习心理及其教学实践应用（王铭玉、伍新春、蔺桂瑞）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719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大学卓越教学系列</w:t>
            </w:r>
            <w:r>
              <w:rPr>
                <w:rFonts w:ascii="宋体" w:hAnsi="宋体"/>
                <w:color w:val="FF0000"/>
              </w:rPr>
              <w:t>——</w:t>
            </w:r>
            <w:r>
              <w:rPr>
                <w:rFonts w:hint="eastAsia" w:ascii="宋体" w:hAnsi="宋体"/>
                <w:color w:val="FF0000"/>
              </w:rPr>
              <w:t>展现教学魅力和构建高效课堂（文科）（谢利民、孙亚玲、薛克宗）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718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大学卓越教学系列</w:t>
            </w:r>
            <w:r>
              <w:rPr>
                <w:rFonts w:ascii="宋体" w:hAnsi="宋体"/>
                <w:color w:val="FF0000"/>
              </w:rPr>
              <w:t>——</w:t>
            </w:r>
            <w:r>
              <w:rPr>
                <w:rFonts w:hint="eastAsia" w:ascii="宋体" w:hAnsi="宋体"/>
                <w:color w:val="FF0000"/>
              </w:rPr>
              <w:t>展现教学魅力和构建高效课堂（理工）（张雁云、张萍、陆根书）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大学卓越教学系列——课堂教学的技术与艺术（赵伶俐、李静）</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高校教学设计理论与实践（庄秀丽、赵建华、钟晓流等）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高校教学理念、教学方法与实践（理工）（邬大光、黄荣怀等）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高校教学理念、教学方法与实践（文科）（邬大光、姚梅林、潘立生等）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高校课堂教学方法的改革与创新（理工）（范钦珊、谌卫军、刘振天等）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高校课堂教学方法的改革与创新（文科）（谌卫军、黄建榕、魏钧等）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高等教育教学理念创新与提升（傅钢善、彭林、雷庆等）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696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教学创新策略与方法指导（余胜泉、李芒等）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青年教师教学方法专题（理工）（龚沛曾、马知恩、李芒等）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青年教师教学方法专题（文科）（张征、张红峻、李芒等）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大学课堂教学理论与方法（陈晓端、傅钢善）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课程教学的理论与实践（陈时见、王牧华）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高校课堂教学理念与教学方法（张学政、熊永红等）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高校教师教学能力与专业素养提升（马知恩、孙亚玲、胡卫平等）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491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青年教师成长系列——高校青年教师素质培养与教学能力提升（李尚志、姚小玲、刘宝存等）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职业素养与教师发展系列</w:t>
            </w:r>
            <w:r>
              <w:rPr>
                <w:rFonts w:ascii="宋体" w:hAnsi="宋体"/>
              </w:rPr>
              <w:t>——</w:t>
            </w:r>
            <w:r>
              <w:rPr>
                <w:rFonts w:hint="eastAsia" w:ascii="宋体" w:hAnsi="宋体"/>
              </w:rPr>
              <w:t>青年教师教学能力提升与职业规划（李凤霞、孙亚玲、沈敏荣等）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青年教师卓越教学能力的培养与提升（舒华、邹逢兴、石鸥等）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提高青年教师课堂教学能力的有效策略（赵振宇、宋峰、李芒等）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高校教师教学方法与教学技能（孙亚玲、谢春萍、谭顶良等）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高校教师必备教学技能与案例研讨（邢红军）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647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能力导向的大学有效课堂教学（余文森、方元山）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高校有效教学及实施策略（姚梅林、刘儒德、孙建荣等）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有效教学及教学方法指导（丛立新、林杰、刘恩山、姚梅林、张学政）</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502</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FF0000"/>
              </w:rPr>
            </w:pPr>
            <w:r>
              <w:rPr>
                <w:rFonts w:hint="eastAsia"/>
                <w:color w:val="000000"/>
              </w:rPr>
              <w:t>大学课堂教学方法与创新要点（李芒、林杰、赵斌）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635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教学方法与教学艺术（文科）（周游）</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高校教师教学艺术（文科）（顾沛、周旺生、李子奈等）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高校教师压力管理与教学技能提升（李伟、邢红军）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高校教师教学艺术（理工）（顾沛、邹逢兴、吴鹿鸣、郑用琏）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教与学的理解及应用（李芒、孙建荣、别敦荣）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关注学生，关注课堂（赵丽琴、马万华、李芒等）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精彩课堂</w:t>
            </w:r>
            <w:r>
              <w:rPr>
                <w:rFonts w:ascii="宋体" w:hAnsi="宋体"/>
              </w:rPr>
              <w:t>——</w:t>
            </w:r>
            <w:r>
              <w:rPr>
                <w:rFonts w:hint="eastAsia" w:ascii="宋体" w:hAnsi="宋体"/>
              </w:rPr>
              <w:t>教学名师谈教学（马知恩、李尚志、傅钢善等）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营造兴趣课堂，实现魅力教学（赵丽琴、张雁云、盛群力等）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海外高校教学方式与经验借鉴（徐延宇、宋峰、郑海荣）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卓越人生</w:t>
            </w:r>
            <w:r>
              <w:rPr>
                <w:rFonts w:ascii="宋体" w:hAnsi="宋体"/>
              </w:rPr>
              <w:t>——</w:t>
            </w:r>
            <w:r>
              <w:rPr>
                <w:rFonts w:hint="eastAsia" w:ascii="宋体" w:hAnsi="宋体"/>
              </w:rPr>
              <w:t>从教之路大家谈（刘尧、李尚志、马知恩等）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高校教学质量、效果的评价与提升（刘振天、李瑾瑜、陆根书）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506</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rPr>
            </w:pPr>
            <w:r>
              <w:rPr>
                <w:rFonts w:hint="eastAsia" w:ascii="宋体" w:hAnsi="宋体"/>
              </w:rPr>
              <w:t>教学与科研互动：教师教学能力养成（马陆亭、郑曙光等）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大学卓越教学系列——如何促进学生学习与科研能力培养（韩映雄 、孙艳红、张学新等）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高校本科课程建设与实践（周杰、汪琼、陆国栋等）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以学生为中心的有效教学策略（高益民等）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911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“互联网+”课堂创新——大学生学习方式与课程模式变革（桑新民）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953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olor w:val="000000"/>
              </w:rPr>
              <w:t>新教师职业适应性提升培训——教学实务破冰之旅（马知恩、曾柱、晁晓菲、魏强、张晶、赵挺宇、项君等）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966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新时期高校工程教育改革、实践与创新</w:t>
            </w:r>
          </w:p>
          <w:p>
            <w:pPr>
              <w:spacing w:line="400" w:lineRule="exact"/>
              <w:rPr>
                <w:rFonts w:ascii="宋体" w:hAnsi="宋体"/>
              </w:rPr>
            </w:pPr>
            <w:r>
              <w:rPr>
                <w:rFonts w:hint="eastAsia" w:ascii="宋体" w:hAnsi="宋体"/>
              </w:rPr>
              <w:t>（张彤、程建川、翟玉庆、张志胜、胡仁杰、陈峻、杨文燮、叶树理、王珏等）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968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大学教学基本功——教你用好讲授法（吴能表 周游）</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基于教学反思与评价的教学能力提高（孙建荣、韦卫）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教学名师从教经验谈——高校青年教师课堂教学能力如何养成（理）（钟秦、赖少聪、刘三阳、黑恩成）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987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教学名师从教经验谈——高校青年教师课堂教学能力如何养成（文）（张斌贤、毛振明、张福贵）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991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问题导向教学法（PBL）在高校课堂中的应用与创新（吴福喜）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w:t>
            </w:r>
            <w:r>
              <w:rPr>
                <w:rFonts w:hint="eastAsia" w:ascii="宋体" w:hAnsi="宋体" w:cs="宋体"/>
                <w:bCs/>
                <w:kern w:val="0"/>
              </w:rPr>
              <w:t>教学名师从教经验谈：教师教学与教育改革之体会（理）</w:t>
            </w:r>
            <w:r>
              <w:rPr>
                <w:rFonts w:hint="eastAsia" w:ascii="宋体" w:hAnsi="宋体" w:cs="宋体"/>
                <w:color w:val="000000"/>
                <w:kern w:val="0"/>
              </w:rPr>
              <w:t>（文继舫、王万良、刘三阳、李俊峰）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w:t>
            </w:r>
            <w:r>
              <w:rPr>
                <w:rFonts w:hint="eastAsia" w:ascii="宋体" w:hAnsi="宋体" w:cs="宋体"/>
                <w:bCs/>
                <w:kern w:val="0"/>
              </w:rPr>
              <w:t>教学名师从教经验谈：教师教学与教育改革之体会（文）（阎步克、张征、蒋述卓、董志翘）</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w:t>
            </w:r>
            <w:r>
              <w:rPr>
                <w:rFonts w:hint="eastAsia" w:ascii="宋体" w:hAnsi="宋体" w:cs="宋体"/>
                <w:bCs/>
                <w:kern w:val="0"/>
              </w:rPr>
              <w:t>工程教育专业认证与专业建设（孙建荣、陈道蓄等）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w:t>
            </w:r>
            <w:r>
              <w:rPr>
                <w:rFonts w:hint="eastAsia" w:ascii="宋体" w:hAnsi="宋体" w:cs="宋体"/>
                <w:bCs/>
                <w:kern w:val="0"/>
              </w:rPr>
              <w:t>大学课堂教学的艺术与魅力——如何打造精彩课堂（周游、陈庆章）</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w:t>
            </w:r>
            <w:r>
              <w:rPr>
                <w:rFonts w:hint="eastAsia" w:ascii="宋体" w:hAnsi="宋体" w:cs="宋体"/>
                <w:bCs/>
                <w:kern w:val="0"/>
              </w:rPr>
              <w:t>BOPPPS教学模型培训（曾柱、晁晓菲、项君）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w:t>
            </w:r>
            <w:r>
              <w:rPr>
                <w:rFonts w:hint="eastAsia" w:ascii="宋体" w:hAnsi="宋体" w:cs="宋体"/>
                <w:bCs/>
                <w:kern w:val="0"/>
              </w:rPr>
              <w:t>课堂教学方法提升培训（周游、隋如宾）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教师科研能力提升（14）</w:t>
            </w:r>
          </w:p>
          <w:p>
            <w:pPr>
              <w:widowControl/>
              <w:ind w:firstLine="420" w:firstLineChars="200"/>
              <w:jc w:val="left"/>
              <w:rPr>
                <w:rFonts w:ascii="宋体" w:hAnsi="宋体" w:cs="宋体"/>
                <w:b/>
                <w:bCs/>
                <w:kern w:val="0"/>
              </w:rPr>
            </w:pPr>
            <w:r>
              <w:rPr>
                <w:rFonts w:hint="eastAsia" w:ascii="宋体" w:hAnsi="宋体" w:cs="宋体"/>
                <w:color w:val="000000"/>
                <w:kern w:val="0"/>
              </w:rPr>
              <w:t>本</w:t>
            </w:r>
            <w:r>
              <w:rPr>
                <w:rFonts w:hint="eastAsia"/>
                <w:color w:val="000000"/>
              </w:rPr>
              <w:t>课程群</w:t>
            </w:r>
            <w:r>
              <w:rPr>
                <w:rFonts w:hint="eastAsia" w:cs="Times New Roman"/>
              </w:rPr>
              <w:t>以提升高校青年教师科研能力与论文写作能力为主要目的，主要内容包括：科研项目设计与申报、学术论文写作与发表、社会科学研究理论与设计、量化研究方法与SPSS软件的应用等。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哲学社会科学研究与课题申报（陈延斌</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社会科学研究理论与设计（刘庆龙）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学术论文写作与发表（蒋重跃、高宝立、刘曙光、蔡双立）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科研方法论与高校教师科学素养培育（马陆亭、张伟刚、赵醒村）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科研方法与项目申报（文科）（曾天山、李建平、高宝立等）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科研方法与项目申报（理工）（吕静、陈清、赵醒村等）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科研项目设计与申报（文科）（曾天山、李建平、管健等）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科研项目设计与申报（理工）（刘平青、汤敏慧、王金发等）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9"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学者人生与学术生涯</w:t>
            </w:r>
            <w:r>
              <w:rPr>
                <w:rFonts w:ascii="宋体" w:hAnsi="宋体"/>
              </w:rPr>
              <w:t>——</w:t>
            </w:r>
            <w:r>
              <w:rPr>
                <w:rFonts w:hint="eastAsia" w:ascii="宋体" w:hAnsi="宋体"/>
                <w:color w:val="000000"/>
              </w:rPr>
              <w:t>高校师生科研能力提升通路（童美松）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大学生科研素质培养与论文指导（张伟刚、宋峰、马秀荣）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教育研究方法（孙杰远）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olor w:val="000000"/>
              </w:rPr>
              <w:t>量化研究方法与SPSS软件的应用(韦小满、刘红云）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质性研究方法（陈向明、刘良华）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rPr>
              <w:t>#</w:t>
            </w:r>
            <w:r>
              <w:rPr>
                <w:rFonts w:hint="eastAsia" w:ascii="宋体" w:hAnsi="宋体" w:cs="宋体"/>
                <w:bCs/>
                <w:kern w:val="0"/>
              </w:rPr>
              <w:t>社会科学研究中的量化研究方法</w:t>
            </w:r>
            <w:r>
              <w:rPr>
                <w:rFonts w:hint="eastAsia" w:ascii="宋体" w:hAnsi="宋体" w:cs="宋体"/>
                <w:color w:val="000000"/>
                <w:kern w:val="0"/>
              </w:rPr>
              <w:t>（刘红云、张杉杉）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教师发展与综合素养提升（43）</w:t>
            </w:r>
          </w:p>
          <w:p>
            <w:pPr>
              <w:widowControl/>
              <w:ind w:firstLine="420" w:firstLineChars="200"/>
              <w:jc w:val="left"/>
              <w:rPr>
                <w:rFonts w:ascii="宋体" w:hAnsi="宋体" w:cs="宋体"/>
                <w:b/>
                <w:bCs/>
                <w:kern w:val="0"/>
              </w:rPr>
            </w:pPr>
            <w:r>
              <w:rPr>
                <w:rFonts w:hint="eastAsia" w:ascii="宋体" w:hAnsi="宋体" w:cs="宋体"/>
                <w:color w:val="000000"/>
                <w:kern w:val="0"/>
              </w:rPr>
              <w:t>本</w:t>
            </w:r>
            <w:r>
              <w:rPr>
                <w:rFonts w:hint="eastAsia"/>
                <w:color w:val="000000"/>
              </w:rPr>
              <w:t>课程群</w:t>
            </w:r>
            <w:r>
              <w:rPr>
                <w:rFonts w:hint="eastAsia" w:ascii="宋体" w:hAnsi="宋体"/>
                <w:shd w:val="clear" w:color="auto" w:fill="FFFFFF"/>
              </w:rPr>
              <w:t>主要围绕教师专业发展与职业规划、师德师风建设、教师人文素养提升、教师身心健康、大学生素质教育等内容展开。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715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教师专业发展（刘义兵）</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356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高校教师教学发展创新与实践（徐延宇、李健、沈贵鹏）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698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教师的沟通艺术（姚小玲、管健等）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871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高校教师沟通与说服的艺术（赵振宇、郑日昌、袁涤非）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FF0000"/>
              </w:rPr>
            </w:pPr>
            <w:r>
              <w:rPr>
                <w:rFonts w:hint="eastAsia" w:ascii="宋体"/>
                <w:color w:val="FF0000"/>
              </w:rPr>
              <w:t>876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教师的职业修炼与专业发展（周星、洪成文）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高校教师的职业发展与幸福促进（国智丹）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328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高校教师素养及教学理念提升（南国农、　王嘉毅、李瑾瑜、杨晓宏、罗云）</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131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hAnsi="宋体"/>
              </w:rPr>
              <w:t>心理学在高校教学过程中的应用（姚梅林、吴庆麟、庞维国等）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高等教育教与学的心理（彭德华、赵丽琴、黄建榕等）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心理学在高校教学过程中的应用（姚梅林、赵丽琴、刘儒德等）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rPr>
              <w:t>经典阅读与人文素养：中国古代经典著作漫谈（一）（张正春、汝企和、李索、李山）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聆听的艺术</w:t>
            </w:r>
            <w:r>
              <w:rPr>
                <w:rFonts w:ascii="宋体" w:hAnsi="宋体"/>
              </w:rPr>
              <w:t>——</w:t>
            </w:r>
            <w:r>
              <w:rPr>
                <w:rFonts w:hint="eastAsia" w:ascii="宋体" w:hAnsi="宋体"/>
              </w:rPr>
              <w:t>音乐欣赏漫谈（尹铁良）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网络时代新教师的新读写（刘海涛）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视觉盛宴</w:t>
            </w:r>
            <w:r>
              <w:rPr>
                <w:rFonts w:ascii="宋体" w:hAnsi="宋体"/>
              </w:rPr>
              <w:t>——</w:t>
            </w:r>
            <w:r>
              <w:rPr>
                <w:rFonts w:hint="eastAsia" w:ascii="宋体" w:hAnsi="宋体"/>
              </w:rPr>
              <w:t>美术作品欣赏（陈卫和、马永健）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中国传统文化（蒋述卓）</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792</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rPr>
              <w:t>传统文化中的人生智慧</w:t>
            </w:r>
            <w:r>
              <w:rPr>
                <w:rFonts w:hint="eastAsia" w:ascii="宋体" w:hAnsi="宋体" w:cs="宋体"/>
              </w:rPr>
              <w:t>（赵玉平）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高校教师及管理人员国学修养专题（曹胜高）</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695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国学与智慧人生（韩田鹿、郦波、瞿林东等）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史学与人文修养提升（一）（瞿林东）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史学与人文修养提升（二）（瞿林东）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877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rPr>
              <w:t>当前中国宏观经济形势与政策解读（张青、张占斌等）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655</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高校青年教师职业规划与健康成长（刘平青）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490</w:t>
            </w:r>
          </w:p>
        </w:tc>
        <w:tc>
          <w:tcPr>
            <w:tcW w:w="3585"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rPr>
              <w:t>高校青年教师职业生涯规划与发展（张斌贤、李天凤、刘尧、吴冬梅、王嘉毅）</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青年教师的职业发展与路径选择（王建民、张斌贤、马知恩）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教师职业生涯规划与发展（马知恩、王建民、徐莉等）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261</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青年教师职业生涯规划与发展（沈红、刘尧、张贤科、李尚志）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大学生素质教育与高校文化素质教育课建设（彭林、董晓萍、周耀群等）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163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大学生心理健康（赵丽琴）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大学生职业发展与就业指导（陈宁等）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431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大学生心理健康与生涯规划的教学与辅导（蔺桂瑞、管健、彭萍）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大学学习心理与教学互动（赵丽琴、黄建榕、蒲晓蓉等）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面向新时代的学生学习指导及教学方式创新（李芒、王铭玉、傅钢善等）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463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大学生学习指导（屈林岩、陆根书、张德江）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387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大学生学习指导（李丹青）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大学生信息素养的教育与教学（张久珍）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396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大学生安全文化（吴超）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rPr>
              <w:t>视听之美——电影鉴赏（李彬）</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899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u w:val="wavyHeavy"/>
              </w:rPr>
            </w:pPr>
            <w:r>
              <w:rPr>
                <w:rFonts w:hint="eastAsia" w:ascii="宋体"/>
              </w:rPr>
              <w:t>新教师职业适应性提升培训——角色定位与职业修养(张慕葏、顾沛、刘平青)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教师语言表达能力提升（颜永平、吴郁）</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969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互联网+时代的学生指导与学业评价（李丹青、杨江涛、陈勇）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高校师生相处之道与沟通技巧（林伯海）</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color w:val="000000"/>
                <w:kern w:val="0"/>
              </w:rPr>
              <w:t>1019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hAnsi="宋体" w:cs="宋体"/>
                <w:kern w:val="0"/>
              </w:rPr>
              <w:t>#</w:t>
            </w:r>
            <w:r>
              <w:rPr>
                <w:rFonts w:hint="eastAsia" w:ascii="宋体" w:hAnsi="宋体" w:cs="宋体"/>
                <w:bCs/>
                <w:kern w:val="0"/>
              </w:rPr>
              <w:t>高等学校教师书面表达能力训练</w:t>
            </w:r>
            <w:r>
              <w:rPr>
                <w:rFonts w:hint="eastAsia" w:ascii="宋体" w:hAnsi="宋体" w:cs="宋体"/>
                <w:color w:val="000000"/>
                <w:kern w:val="0"/>
              </w:rPr>
              <w:t>（尹相如、张学鹏等）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w:t>
            </w:r>
            <w:r>
              <w:rPr>
                <w:rFonts w:hint="eastAsia" w:ascii="宋体" w:hAnsi="宋体" w:cs="宋体"/>
                <w:color w:val="000000"/>
                <w:kern w:val="0"/>
              </w:rPr>
              <w:t>一带一路与国际教育合作（李维民、周明全、王晓阳、何亚东）</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5"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00000"/>
                <w:kern w:val="0"/>
              </w:rPr>
            </w:pPr>
            <w:r>
              <w:rPr>
                <w:rFonts w:hint="eastAsia" w:ascii="宋体" w:hAnsi="宋体" w:cs="宋体"/>
                <w:b/>
                <w:bCs/>
                <w:color w:val="000000"/>
                <w:kern w:val="0"/>
              </w:rPr>
              <w:t>教师身心健康与心理调适（9）</w:t>
            </w:r>
          </w:p>
          <w:p>
            <w:pPr>
              <w:widowControl/>
              <w:ind w:firstLine="420" w:firstLineChars="200"/>
              <w:jc w:val="center"/>
              <w:rPr>
                <w:rFonts w:ascii="宋体" w:hAnsi="宋体" w:cs="宋体"/>
                <w:kern w:val="0"/>
                <w:u w:val="wavyHeavy"/>
              </w:rPr>
            </w:pPr>
            <w:r>
              <w:rPr>
                <w:rFonts w:hint="eastAsia" w:ascii="宋体" w:hAnsi="宋体" w:cs="宋体"/>
                <w:color w:val="000000"/>
                <w:kern w:val="0"/>
              </w:rPr>
              <w:t>本</w:t>
            </w:r>
            <w:r>
              <w:rPr>
                <w:rFonts w:hint="eastAsia"/>
                <w:color w:val="000000"/>
              </w:rPr>
              <w:t>课程群</w:t>
            </w:r>
            <w:r>
              <w:rPr>
                <w:rFonts w:ascii="宋体" w:hAnsi="宋体"/>
                <w:shd w:val="clear" w:color="auto" w:fill="FFFFFF"/>
              </w:rPr>
              <w:t>包括</w:t>
            </w:r>
            <w:r>
              <w:rPr>
                <w:rFonts w:hint="eastAsia" w:ascii="宋体" w:hAnsi="宋体"/>
                <w:shd w:val="clear" w:color="auto" w:fill="FFFFFF"/>
              </w:rPr>
              <w:t>高校教师</w:t>
            </w:r>
            <w:r>
              <w:rPr>
                <w:rFonts w:ascii="宋体" w:hAnsi="宋体"/>
                <w:shd w:val="clear" w:color="auto" w:fill="FFFFFF"/>
              </w:rPr>
              <w:t>职业倦怠</w:t>
            </w:r>
            <w:r>
              <w:rPr>
                <w:rFonts w:hint="eastAsia" w:ascii="宋体" w:hAnsi="宋体"/>
                <w:shd w:val="clear" w:color="auto" w:fill="FFFFFF"/>
              </w:rPr>
              <w:t>和</w:t>
            </w:r>
            <w:r>
              <w:rPr>
                <w:rFonts w:ascii="宋体" w:hAnsi="宋体"/>
                <w:shd w:val="clear" w:color="auto" w:fill="FFFFFF"/>
              </w:rPr>
              <w:t>压力管理、</w:t>
            </w:r>
            <w:r>
              <w:rPr>
                <w:rFonts w:hint="eastAsia" w:ascii="宋体" w:hAnsi="宋体"/>
                <w:shd w:val="clear" w:color="auto" w:fill="FFFFFF"/>
              </w:rPr>
              <w:t>嗓音保健</w:t>
            </w:r>
            <w:r>
              <w:rPr>
                <w:rFonts w:ascii="宋体" w:hAnsi="宋体"/>
                <w:shd w:val="clear" w:color="auto" w:fill="FFFFFF"/>
              </w:rPr>
              <w:t>、</w:t>
            </w:r>
            <w:r>
              <w:rPr>
                <w:rFonts w:hint="eastAsia" w:ascii="宋体" w:hAnsi="宋体"/>
                <w:shd w:val="clear" w:color="auto" w:fill="FFFFFF"/>
              </w:rPr>
              <w:t>心理健康指导、身体</w:t>
            </w:r>
            <w:r>
              <w:rPr>
                <w:rFonts w:ascii="宋体" w:hAnsi="宋体"/>
                <w:shd w:val="clear" w:color="auto" w:fill="FFFFFF"/>
              </w:rPr>
              <w:t>健康与</w:t>
            </w:r>
            <w:r>
              <w:rPr>
                <w:rFonts w:hint="eastAsia" w:ascii="宋体" w:hAnsi="宋体"/>
                <w:shd w:val="clear" w:color="auto" w:fill="FFFFFF"/>
              </w:rPr>
              <w:t>保健</w:t>
            </w:r>
            <w:r>
              <w:rPr>
                <w:rFonts w:ascii="宋体" w:hAnsi="宋体"/>
                <w:shd w:val="clear" w:color="auto" w:fill="FFFFFF"/>
              </w:rPr>
              <w:t>等</w:t>
            </w:r>
            <w:r>
              <w:rPr>
                <w:rFonts w:hint="eastAsia" w:ascii="宋体" w:hAnsi="宋体"/>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现代人的健康管理（郝万山）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714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高校教师职业倦怠与压力管理（郑日昌、伍新春）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FF0000"/>
              </w:rPr>
            </w:pPr>
            <w:r>
              <w:rPr>
                <w:rFonts w:hint="eastAsia" w:ascii="宋体" w:hAnsi="宋体"/>
                <w:color w:val="FF0000"/>
              </w:rPr>
              <w:t>575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FF0000"/>
              </w:rPr>
            </w:pPr>
            <w:r>
              <w:rPr>
                <w:rFonts w:hint="eastAsia" w:ascii="宋体" w:hAnsi="宋体"/>
                <w:color w:val="FF0000"/>
              </w:rPr>
              <w:t>教师嗓音训练及保健（彭莉佳）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高校青年教师的时间管理与压力纾解（刘破资、蔺桂瑞、国智丹）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高校教师的心理调适（谭顶良、胡佩诚、彭德华）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压力管理与心理健康（蔺桂瑞、彭德华）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高校教师身心健康指导（王楚怀、秦鉴、国智丹、肖莉华等）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873</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ascii="宋体" w:hAnsi="宋体"/>
              </w:rPr>
              <w:t>高校教师心理健康的维护与保健（胡佩诚、黄建榕、李燕、国智丹）</w:t>
            </w:r>
          </w:p>
          <w:p>
            <w:pPr>
              <w:spacing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教师的健康促进与健康管理（张淑芳、范志红等）</w:t>
            </w:r>
          </w:p>
        </w:tc>
        <w:tc>
          <w:tcPr>
            <w:tcW w:w="860" w:type="dxa"/>
            <w:tcBorders>
              <w:top w:val="single" w:color="auto" w:sz="4" w:space="0"/>
              <w:left w:val="single" w:color="auto" w:sz="4" w:space="0"/>
              <w:bottom w:val="single" w:color="auto" w:sz="4" w:space="0"/>
              <w:right w:val="single" w:color="auto" w:sz="4" w:space="0"/>
            </w:tcBorders>
          </w:tcPr>
          <w:p>
            <w:pPr>
              <w:rPr>
                <w:rFonts w:ascii="宋体" w:hAnsi="宋体"/>
              </w:rPr>
            </w:pP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u w:val="wavyHeav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color w:val="000000"/>
                <w:kern w:val="0"/>
              </w:rPr>
            </w:pPr>
            <w:r>
              <w:rPr>
                <w:rFonts w:hint="eastAsia" w:ascii="宋体" w:hAnsi="宋体" w:cs="宋体"/>
                <w:b/>
                <w:bCs/>
                <w:color w:val="000000"/>
                <w:kern w:val="0"/>
              </w:rPr>
              <w:t>高校工作人员专题培训（27）</w:t>
            </w:r>
          </w:p>
          <w:p>
            <w:pPr>
              <w:widowControl/>
              <w:ind w:firstLine="420" w:firstLineChars="200"/>
              <w:jc w:val="left"/>
              <w:rPr>
                <w:rFonts w:ascii="宋体" w:hAnsi="宋体" w:cs="宋体"/>
                <w:b/>
                <w:bCs/>
                <w:color w:val="000000"/>
                <w:kern w:val="0"/>
              </w:rPr>
            </w:pPr>
            <w:r>
              <w:rPr>
                <w:rFonts w:hint="eastAsia" w:ascii="宋体" w:hAnsi="宋体" w:cs="宋体"/>
                <w:color w:val="000000"/>
                <w:kern w:val="0"/>
              </w:rPr>
              <w:t>本</w:t>
            </w:r>
            <w:r>
              <w:rPr>
                <w:rFonts w:hint="eastAsia"/>
                <w:color w:val="000000"/>
              </w:rPr>
              <w:t>课程群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ascii="宋体"/>
                <w:color w:val="000000"/>
              </w:rPr>
              <w:t>757</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高校教师培训工作者专题研修（叶丙成）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高校教师发展工作策略与培训项目设计实施（郭为禄、周忠良、韩映雄、黄健、李霄翔）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我国教师教育发展和教师培训趋势及项目设计（朱旭东、周跃良）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820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高校人力资源管理工作创新专题培训（李永瑞、于海波、柯江林）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高校人事管理干部教师发展专题培训（庞海芍、高洪源、张奇伟）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253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高校人事信息化管理工作（赵志鲲、江雪）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高校人事管理干部绩效考核专题培训（马陆亭、李永瑞、王长城等）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高校教学管理创新与实践（雷庆、沈亚平、王伟廉等）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高校教学管理人员管理能力提升（张德江、刘振天、甘德安等）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教学管理人员能力提升（张树永、刘建清等）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241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高校教学秘书工作实践与创新（赵世举、卢晓东、王仁卿等）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高校教学秘书的职业能力发展（裴纯礼、罗云、张树永等）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高校行政管理人员管理能力提升（沈亚平、卢晓东、曾天山等）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高校硕士研究生导师培训（文科）（余纪元、童庆炳、张杰等）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高校硕士研究生导师培训（理工）（过增元、费维扬、高大勇）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高校硕士研究生导师培训（理工）（张亚林、高虹、高岱等）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高校硕士研究生导师培训（文科）（高岱、陈工、叶志明等）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研究生培养与科研、论文指导（文科）（刘复兴、高宝立）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研究生培养与科研、论文指导（理工）（李元杰、张贤科、赵醒村）</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高校教师教学发展中心建设的探索与实践（马知恩等）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实验室建设管理与实验教学专题培训（冯建跃、熊弘齐、李崧）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教育改革背景下的高校教学管理（张树永、吴能表、岳海翔）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研究生导师专项培训（张斌贤、林杰、李永瑞）</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教师专业发展需求探测及学习成就评估（焦建利）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color w:val="000000"/>
                <w:kern w:val="0"/>
              </w:rPr>
              <w:t>1004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w:t>
            </w:r>
            <w:r>
              <w:rPr>
                <w:rFonts w:hint="eastAsia" w:ascii="宋体" w:hAnsi="宋体" w:cs="宋体"/>
                <w:bCs/>
                <w:kern w:val="0"/>
              </w:rPr>
              <w:t>高校教学秘书的职业能力发展</w:t>
            </w:r>
            <w:r>
              <w:rPr>
                <w:rFonts w:hint="eastAsia" w:ascii="宋体" w:hAnsi="宋体" w:cs="宋体"/>
                <w:color w:val="000000"/>
                <w:kern w:val="0"/>
              </w:rPr>
              <w:t>（单凤儒、张树永、刘平青、岳海翔）</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rPr>
              <w:t>#</w:t>
            </w:r>
            <w:r>
              <w:rPr>
                <w:rFonts w:hint="eastAsia"/>
                <w:color w:val="000000"/>
              </w:rPr>
              <w:t>高等教育评估发展新趋势（熊建辉、杨鹏、周华丽）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bCs/>
                <w:kern w:val="0"/>
              </w:rPr>
              <w:t>1014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w:t>
            </w:r>
            <w:r>
              <w:rPr>
                <w:rFonts w:hint="eastAsia" w:ascii="宋体" w:hAnsi="宋体" w:cs="宋体"/>
                <w:bCs/>
                <w:kern w:val="0"/>
              </w:rPr>
              <w:t>教研室主任职业能力提升与发展（张伟良、张树永、刘平青）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kern w:val="0"/>
              </w:rPr>
            </w:pPr>
            <w:r>
              <w:rPr>
                <w:rFonts w:hint="eastAsia" w:ascii="宋体" w:hAnsi="宋体" w:cs="宋体"/>
                <w:b/>
                <w:bCs/>
                <w:color w:val="000000"/>
                <w:kern w:val="0"/>
              </w:rPr>
              <w:t>高校辅导员专题培训（5）</w:t>
            </w:r>
          </w:p>
          <w:p>
            <w:pPr>
              <w:spacing w:line="400" w:lineRule="exact"/>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课程群是教育部思想政治工作司与高等教育出版社共建的重大课题成果，面向全国高校辅导员开设，以帮助辅导员全面提升职业能力和综合素养为目标。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color w:val="FF0000"/>
                <w:kern w:val="0"/>
              </w:rPr>
            </w:pPr>
            <w:r>
              <w:rPr>
                <w:rFonts w:ascii="宋体" w:hAnsi="宋体" w:cs="宋体"/>
                <w:bCs/>
                <w:color w:val="FF0000"/>
                <w:kern w:val="0"/>
              </w:rPr>
              <w:t>1036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#高校辅导员职业能力提升综合培训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1</w:t>
            </w:r>
            <w:r>
              <w:rPr>
                <w:rFonts w:ascii="宋体"/>
                <w:color w:val="FF0000"/>
              </w:rPr>
              <w:t>037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FF0000"/>
              </w:rPr>
            </w:pPr>
            <w:r>
              <w:rPr>
                <w:rFonts w:hint="eastAsia" w:ascii="宋体"/>
                <w:color w:val="FF0000"/>
              </w:rPr>
              <w:t>#高校辅导员网络思想政治教育工作专题培训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w:t>
            </w:r>
            <w:r>
              <w:rPr>
                <w:rFonts w:ascii="宋体" w:hAnsi="宋体" w:cs="宋体"/>
                <w:bCs/>
                <w:kern w:val="0"/>
              </w:rPr>
              <w:t>038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#高校辅导员党团组织与班级建设专题培训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1</w:t>
            </w:r>
            <w:r>
              <w:rPr>
                <w:rFonts w:ascii="宋体"/>
              </w:rPr>
              <w:t>039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#高校辅导员职业生涯规划与就业指导工作专题培训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w:t>
            </w:r>
            <w:r>
              <w:rPr>
                <w:rFonts w:ascii="宋体" w:hAnsi="宋体" w:cs="宋体"/>
                <w:bCs/>
                <w:kern w:val="0"/>
              </w:rPr>
              <w:t>040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#高校辅导员应急危机管理专题培训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bl>
    <w:p>
      <w:pPr>
        <w:widowControl/>
        <w:jc w:val="center"/>
        <w:rPr>
          <w:rFonts w:ascii="宋体" w:hAnsi="宋体" w:cs="宋体"/>
          <w:bCs/>
          <w:sz w:val="28"/>
          <w:szCs w:val="28"/>
        </w:rPr>
        <w:sectPr>
          <w:headerReference r:id="rId3" w:type="default"/>
          <w:footerReference r:id="rId4" w:type="default"/>
          <w:pgSz w:w="11906" w:h="16838"/>
          <w:pgMar w:top="1440" w:right="1797" w:bottom="1134" w:left="1797" w:header="851" w:footer="992" w:gutter="0"/>
          <w:cols w:space="720" w:num="1"/>
          <w:docGrid w:type="lines" w:linePitch="312" w:charSpace="0"/>
        </w:sectPr>
      </w:pPr>
    </w:p>
    <w:p>
      <w:pPr>
        <w:widowControl/>
        <w:jc w:val="center"/>
        <w:rPr>
          <w:rFonts w:ascii="宋体" w:hAnsi="宋体" w:cs="宋体"/>
          <w:bCs/>
          <w:sz w:val="28"/>
          <w:szCs w:val="28"/>
        </w:rPr>
      </w:pPr>
      <w:r>
        <w:rPr>
          <w:rFonts w:ascii="宋体" w:hAnsi="宋体" w:cs="宋体"/>
          <w:bCs/>
          <w:sz w:val="28"/>
          <w:szCs w:val="28"/>
        </w:rPr>
        <w:br w:type="page"/>
      </w:r>
      <w:r>
        <w:rPr>
          <w:rFonts w:hint="eastAsia" w:ascii="宋体" w:hAnsi="宋体" w:cs="宋体"/>
          <w:bCs/>
          <w:sz w:val="28"/>
          <w:szCs w:val="28"/>
        </w:rPr>
        <w:t>表</w:t>
      </w:r>
      <w:r>
        <w:rPr>
          <w:rFonts w:ascii="宋体" w:hAnsi="宋体" w:cs="宋体"/>
          <w:bCs/>
          <w:sz w:val="28"/>
          <w:szCs w:val="28"/>
        </w:rPr>
        <w:t>2</w:t>
      </w:r>
      <w:r>
        <w:rPr>
          <w:rFonts w:hint="eastAsia" w:ascii="宋体" w:hAnsi="宋体" w:cs="宋体"/>
          <w:bCs/>
          <w:sz w:val="28"/>
          <w:szCs w:val="28"/>
        </w:rPr>
        <w:t xml:space="preserve">     自选组课专题</w:t>
      </w:r>
    </w:p>
    <w:p>
      <w:pPr>
        <w:widowControl/>
        <w:ind w:firstLine="420" w:firstLineChars="200"/>
        <w:rPr>
          <w:rFonts w:ascii="宋体"/>
          <w:bCs/>
          <w:sz w:val="28"/>
          <w:szCs w:val="28"/>
        </w:rPr>
      </w:pPr>
      <w:r>
        <w:rPr>
          <w:rFonts w:hint="eastAsia" w:ascii="宋体" w:hAnsi="宋体" w:cs="宋体"/>
          <w:bCs/>
        </w:rPr>
        <w:t>在线点播培训自选组课专题</w:t>
      </w:r>
      <w:r>
        <w:rPr>
          <w:rFonts w:hint="eastAsia" w:ascii="宋体" w:hAnsi="宋体" w:cs="Arial"/>
          <w:color w:val="0D0D0D"/>
        </w:rPr>
        <w:t>以短小灵活的专题讲座形式呈现专题内容（时长3小时以内），学员可从下表中按需选择若干专题，自主组课学习。组课和学习方式详见</w:t>
      </w:r>
      <w:r>
        <w:rPr>
          <w:rFonts w:hint="eastAsia" w:ascii="宋体" w:hAnsi="宋体" w:cs="宋体"/>
          <w:bCs/>
        </w:rPr>
        <w:t>网培中心网站（</w:t>
      </w:r>
      <w:r>
        <w:rPr>
          <w:rFonts w:ascii="宋体" w:hAnsi="宋体" w:cs="仿宋_GB2312"/>
        </w:rPr>
        <w:t>http://www.enetedu.com</w:t>
      </w:r>
      <w:r>
        <w:rPr>
          <w:rFonts w:hint="eastAsia" w:ascii="宋体" w:hAnsi="宋体" w:cs="宋体"/>
          <w:bCs/>
        </w:rPr>
        <w:t>）相关</w:t>
      </w:r>
      <w:r>
        <w:rPr>
          <w:rFonts w:hint="eastAsia" w:ascii="宋体" w:hAnsi="宋体" w:cs="Arial"/>
          <w:color w:val="0D0D0D"/>
        </w:rPr>
        <w:t>说明。</w:t>
      </w:r>
    </w:p>
    <w:tbl>
      <w:tblPr>
        <w:tblStyle w:val="18"/>
        <w:tblW w:w="93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583"/>
        <w:gridCol w:w="774"/>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3583"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c>
          <w:tcPr>
            <w:tcW w:w="774"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4261"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9392" w:type="dxa"/>
            <w:gridSpan w:val="4"/>
            <w:shd w:val="clear" w:color="000000" w:fill="FFFFFF"/>
            <w:vAlign w:val="center"/>
          </w:tcPr>
          <w:p>
            <w:pPr>
              <w:widowControl/>
              <w:jc w:val="center"/>
              <w:rPr>
                <w:rFonts w:ascii="宋体" w:hAnsi="宋体"/>
                <w:b/>
              </w:rPr>
            </w:pPr>
            <w:r>
              <w:rPr>
                <w:rFonts w:hint="eastAsia" w:ascii="宋体" w:hAnsi="宋体"/>
                <w:b/>
              </w:rPr>
              <w:t>传统文化与民族复兴（70）</w:t>
            </w:r>
          </w:p>
          <w:p>
            <w:pPr>
              <w:widowControl/>
              <w:jc w:val="left"/>
              <w:rPr>
                <w:rFonts w:ascii="宋体" w:hAnsi="宋体" w:cs="宋体"/>
                <w:b/>
                <w:bCs/>
                <w:color w:val="000000"/>
                <w:kern w:val="0"/>
              </w:rPr>
            </w:pPr>
            <w:r>
              <w:rPr>
                <w:rFonts w:hint="eastAsia"/>
                <w:color w:val="000000"/>
              </w:rPr>
              <w:t xml:space="preserve">    本部分内容</w:t>
            </w:r>
            <w:r>
              <w:rPr>
                <w:rFonts w:ascii="宋体" w:hAnsi="宋体" w:cs="宋体"/>
                <w:kern w:val="0"/>
              </w:rPr>
              <w:t>主要包括</w:t>
            </w:r>
            <w:r>
              <w:rPr>
                <w:rFonts w:hint="eastAsia" w:ascii="宋体" w:hAnsi="宋体" w:cs="宋体"/>
                <w:kern w:val="0"/>
              </w:rPr>
              <w:t>马克思主义文化</w:t>
            </w:r>
            <w:r>
              <w:rPr>
                <w:rFonts w:ascii="宋体" w:hAnsi="宋体" w:cs="宋体"/>
                <w:kern w:val="0"/>
              </w:rPr>
              <w:t>解读、</w:t>
            </w:r>
            <w:r>
              <w:rPr>
                <w:rFonts w:hint="eastAsia" w:ascii="宋体" w:hAnsi="宋体" w:cs="宋体"/>
                <w:kern w:val="0"/>
              </w:rPr>
              <w:t>中国传统文化、</w:t>
            </w:r>
            <w:r>
              <w:rPr>
                <w:rFonts w:ascii="宋体" w:hAnsi="宋体" w:cs="宋体"/>
                <w:kern w:val="0"/>
              </w:rPr>
              <w:t>礼仪、</w:t>
            </w:r>
            <w:r>
              <w:rPr>
                <w:rFonts w:hint="eastAsia" w:ascii="宋体" w:hAnsi="宋体" w:cs="宋体"/>
                <w:kern w:val="0"/>
              </w:rPr>
              <w:t>国学</w:t>
            </w:r>
            <w:r>
              <w:rPr>
                <w:rFonts w:ascii="宋体" w:hAnsi="宋体" w:cs="宋体"/>
                <w:kern w:val="0"/>
              </w:rPr>
              <w:t>诗词经典解读、</w:t>
            </w:r>
            <w:r>
              <w:rPr>
                <w:rFonts w:hint="eastAsia" w:ascii="宋体" w:hAnsi="宋体" w:cs="宋体"/>
                <w:kern w:val="0"/>
              </w:rPr>
              <w:t>儒家文化</w:t>
            </w:r>
            <w:r>
              <w:rPr>
                <w:rFonts w:ascii="宋体" w:hAnsi="宋体" w:cs="宋体"/>
                <w:kern w:val="0"/>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11056</w:t>
            </w:r>
          </w:p>
        </w:tc>
        <w:tc>
          <w:tcPr>
            <w:tcW w:w="3583" w:type="dxa"/>
            <w:shd w:val="clear" w:color="000000" w:fill="FFFFFF"/>
            <w:vAlign w:val="center"/>
          </w:tcPr>
          <w:p>
            <w:pPr>
              <w:rPr>
                <w:rFonts w:ascii="宋体" w:hAnsi="宋体"/>
              </w:rPr>
            </w:pPr>
            <w:r>
              <w:rPr>
                <w:rFonts w:hint="eastAsia" w:ascii="宋体" w:hAnsi="宋体"/>
              </w:rPr>
              <w:t>发展中国艺术 振兴民族文化（崔如琢）</w:t>
            </w:r>
          </w:p>
        </w:tc>
        <w:tc>
          <w:tcPr>
            <w:tcW w:w="774" w:type="dxa"/>
            <w:shd w:val="clear" w:color="000000" w:fill="FFFFFF"/>
            <w:vAlign w:val="center"/>
          </w:tcPr>
          <w:p>
            <w:pPr>
              <w:rPr>
                <w:rFonts w:ascii="宋体" w:hAnsi="宋体"/>
              </w:rPr>
            </w:pPr>
            <w:r>
              <w:rPr>
                <w:rFonts w:hint="eastAsia" w:ascii="宋体" w:hAnsi="宋体"/>
              </w:rPr>
              <w:t>11079</w:t>
            </w:r>
          </w:p>
        </w:tc>
        <w:tc>
          <w:tcPr>
            <w:tcW w:w="4261" w:type="dxa"/>
            <w:shd w:val="clear" w:color="000000" w:fill="FFFFFF"/>
            <w:vAlign w:val="center"/>
          </w:tcPr>
          <w:p>
            <w:pPr>
              <w:widowControl/>
              <w:rPr>
                <w:rFonts w:ascii="宋体" w:hAnsi="宋体"/>
              </w:rPr>
            </w:pPr>
            <w:r>
              <w:rPr>
                <w:rFonts w:ascii="宋体" w:hAnsi="宋体"/>
              </w:rPr>
              <w:t>历史与创造——中国古代工艺美术概说（尚刚）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11057</w:t>
            </w:r>
          </w:p>
        </w:tc>
        <w:tc>
          <w:tcPr>
            <w:tcW w:w="3583" w:type="dxa"/>
            <w:shd w:val="clear" w:color="000000" w:fill="FFFFFF"/>
            <w:vAlign w:val="center"/>
          </w:tcPr>
          <w:p>
            <w:pPr>
              <w:rPr>
                <w:rFonts w:ascii="宋体" w:hAnsi="宋体"/>
              </w:rPr>
            </w:pPr>
            <w:r>
              <w:rPr>
                <w:rFonts w:hint="eastAsia" w:ascii="宋体" w:hAnsi="宋体"/>
              </w:rPr>
              <w:t>《周易》与东西方文化精神（戴大明）</w:t>
            </w:r>
          </w:p>
        </w:tc>
        <w:tc>
          <w:tcPr>
            <w:tcW w:w="774" w:type="dxa"/>
            <w:shd w:val="clear" w:color="000000" w:fill="FFFFFF"/>
            <w:vAlign w:val="center"/>
          </w:tcPr>
          <w:p>
            <w:pPr>
              <w:rPr>
                <w:rFonts w:ascii="宋体" w:hAnsi="宋体"/>
              </w:rPr>
            </w:pPr>
            <w:r>
              <w:rPr>
                <w:rFonts w:hint="eastAsia" w:ascii="宋体" w:hAnsi="宋体"/>
              </w:rPr>
              <w:t>11080</w:t>
            </w:r>
          </w:p>
        </w:tc>
        <w:tc>
          <w:tcPr>
            <w:tcW w:w="4261" w:type="dxa"/>
            <w:shd w:val="clear" w:color="000000" w:fill="FFFFFF"/>
            <w:vAlign w:val="center"/>
          </w:tcPr>
          <w:p>
            <w:pPr>
              <w:rPr>
                <w:rFonts w:ascii="宋体" w:hAnsi="宋体"/>
              </w:rPr>
            </w:pPr>
            <w:r>
              <w:rPr>
                <w:rFonts w:ascii="宋体" w:hAnsi="宋体"/>
              </w:rPr>
              <w:t>中西饮食文化之比较（万建中）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11058</w:t>
            </w:r>
          </w:p>
        </w:tc>
        <w:tc>
          <w:tcPr>
            <w:tcW w:w="3583" w:type="dxa"/>
            <w:shd w:val="clear" w:color="000000" w:fill="FFFFFF"/>
            <w:vAlign w:val="center"/>
          </w:tcPr>
          <w:p>
            <w:pPr>
              <w:rPr>
                <w:rFonts w:ascii="宋体" w:hAnsi="宋体"/>
              </w:rPr>
            </w:pPr>
            <w:r>
              <w:rPr>
                <w:rFonts w:hint="eastAsia" w:ascii="宋体" w:hAnsi="宋体"/>
              </w:rPr>
              <w:t>漫议当代文化热点（高宏存）</w:t>
            </w:r>
          </w:p>
        </w:tc>
        <w:tc>
          <w:tcPr>
            <w:tcW w:w="774" w:type="dxa"/>
            <w:shd w:val="clear" w:color="000000" w:fill="FFFFFF"/>
            <w:vAlign w:val="center"/>
          </w:tcPr>
          <w:p>
            <w:pPr>
              <w:rPr>
                <w:rFonts w:ascii="宋体" w:hAnsi="宋体"/>
              </w:rPr>
            </w:pPr>
            <w:r>
              <w:rPr>
                <w:rFonts w:hint="eastAsia" w:ascii="宋体" w:hAnsi="宋体"/>
              </w:rPr>
              <w:t>11081</w:t>
            </w:r>
          </w:p>
        </w:tc>
        <w:tc>
          <w:tcPr>
            <w:tcW w:w="4261" w:type="dxa"/>
            <w:shd w:val="clear" w:color="000000" w:fill="FFFFFF"/>
            <w:vAlign w:val="center"/>
          </w:tcPr>
          <w:p>
            <w:pPr>
              <w:rPr>
                <w:rFonts w:ascii="宋体" w:hAnsi="宋体"/>
              </w:rPr>
            </w:pPr>
            <w:r>
              <w:rPr>
                <w:rFonts w:ascii="宋体" w:hAnsi="宋体"/>
              </w:rPr>
              <w:t>中国传统文化及其当代价值（王杰）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11059</w:t>
            </w:r>
          </w:p>
        </w:tc>
        <w:tc>
          <w:tcPr>
            <w:tcW w:w="3583" w:type="dxa"/>
            <w:shd w:val="clear" w:color="000000" w:fill="FFFFFF"/>
            <w:vAlign w:val="center"/>
          </w:tcPr>
          <w:p>
            <w:pPr>
              <w:rPr>
                <w:rFonts w:ascii="宋体" w:hAnsi="宋体"/>
              </w:rPr>
            </w:pPr>
            <w:r>
              <w:rPr>
                <w:rFonts w:hint="eastAsia" w:ascii="宋体" w:hAnsi="宋体"/>
              </w:rPr>
              <w:t>提升文化自信的着力点和突破口（公方彬）</w:t>
            </w:r>
          </w:p>
        </w:tc>
        <w:tc>
          <w:tcPr>
            <w:tcW w:w="774" w:type="dxa"/>
            <w:shd w:val="clear" w:color="000000" w:fill="FFFFFF"/>
            <w:vAlign w:val="center"/>
          </w:tcPr>
          <w:p>
            <w:pPr>
              <w:rPr>
                <w:rFonts w:ascii="宋体" w:hAnsi="宋体"/>
              </w:rPr>
            </w:pPr>
            <w:r>
              <w:rPr>
                <w:rFonts w:hint="eastAsia" w:ascii="宋体" w:hAnsi="宋体"/>
              </w:rPr>
              <w:t>11082</w:t>
            </w:r>
          </w:p>
        </w:tc>
        <w:tc>
          <w:tcPr>
            <w:tcW w:w="4261" w:type="dxa"/>
            <w:shd w:val="clear" w:color="000000" w:fill="FFFFFF"/>
            <w:vAlign w:val="center"/>
          </w:tcPr>
          <w:p>
            <w:pPr>
              <w:rPr>
                <w:rFonts w:ascii="宋体" w:hAnsi="宋体"/>
              </w:rPr>
            </w:pPr>
            <w:r>
              <w:rPr>
                <w:rFonts w:ascii="宋体" w:hAnsi="宋体"/>
              </w:rPr>
              <w:t>三礼和中国古代礼仪文化（王宁）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11060</w:t>
            </w:r>
          </w:p>
        </w:tc>
        <w:tc>
          <w:tcPr>
            <w:tcW w:w="3583" w:type="dxa"/>
            <w:shd w:val="clear" w:color="000000" w:fill="FFFFFF"/>
            <w:vAlign w:val="center"/>
          </w:tcPr>
          <w:p>
            <w:pPr>
              <w:rPr>
                <w:rFonts w:ascii="宋体" w:hAnsi="宋体"/>
              </w:rPr>
            </w:pPr>
            <w:r>
              <w:rPr>
                <w:rFonts w:hint="eastAsia" w:ascii="宋体" w:hAnsi="宋体"/>
              </w:rPr>
              <w:t>远逝的辉煌——圆明园与中国传统文化（郭黛姮）</w:t>
            </w:r>
          </w:p>
        </w:tc>
        <w:tc>
          <w:tcPr>
            <w:tcW w:w="774" w:type="dxa"/>
            <w:shd w:val="clear" w:color="000000" w:fill="FFFFFF"/>
            <w:vAlign w:val="center"/>
          </w:tcPr>
          <w:p>
            <w:pPr>
              <w:rPr>
                <w:rFonts w:ascii="宋体" w:hAnsi="宋体"/>
              </w:rPr>
            </w:pPr>
            <w:r>
              <w:rPr>
                <w:rFonts w:hint="eastAsia" w:ascii="宋体" w:hAnsi="宋体"/>
              </w:rPr>
              <w:t>11083</w:t>
            </w:r>
          </w:p>
        </w:tc>
        <w:tc>
          <w:tcPr>
            <w:tcW w:w="4261" w:type="dxa"/>
            <w:shd w:val="clear" w:color="000000" w:fill="FFFFFF"/>
            <w:vAlign w:val="center"/>
          </w:tcPr>
          <w:p>
            <w:pPr>
              <w:rPr>
                <w:rFonts w:ascii="宋体" w:hAnsi="宋体"/>
              </w:rPr>
            </w:pPr>
            <w:r>
              <w:rPr>
                <w:rFonts w:ascii="宋体" w:hAnsi="宋体"/>
              </w:rPr>
              <w:t>马克思主义与中国文化（王珍）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11061</w:t>
            </w:r>
          </w:p>
        </w:tc>
        <w:tc>
          <w:tcPr>
            <w:tcW w:w="3583" w:type="dxa"/>
            <w:shd w:val="clear" w:color="000000" w:fill="FFFFFF"/>
            <w:vAlign w:val="center"/>
          </w:tcPr>
          <w:p>
            <w:pPr>
              <w:rPr>
                <w:rFonts w:ascii="宋体" w:hAnsi="宋体"/>
              </w:rPr>
            </w:pPr>
            <w:r>
              <w:rPr>
                <w:rFonts w:hint="eastAsia" w:ascii="宋体" w:hAnsi="宋体"/>
              </w:rPr>
              <w:t>孔子思想的现代价值（郭沂）</w:t>
            </w:r>
          </w:p>
        </w:tc>
        <w:tc>
          <w:tcPr>
            <w:tcW w:w="774" w:type="dxa"/>
            <w:shd w:val="clear" w:color="000000" w:fill="FFFFFF"/>
            <w:vAlign w:val="center"/>
          </w:tcPr>
          <w:p>
            <w:pPr>
              <w:rPr>
                <w:rFonts w:ascii="宋体" w:hAnsi="宋体"/>
              </w:rPr>
            </w:pPr>
            <w:r>
              <w:rPr>
                <w:rFonts w:hint="eastAsia" w:ascii="宋体" w:hAnsi="宋体"/>
              </w:rPr>
              <w:t>11084</w:t>
            </w:r>
          </w:p>
        </w:tc>
        <w:tc>
          <w:tcPr>
            <w:tcW w:w="4261" w:type="dxa"/>
            <w:shd w:val="clear" w:color="000000" w:fill="FFFFFF"/>
            <w:vAlign w:val="center"/>
          </w:tcPr>
          <w:p>
            <w:pPr>
              <w:rPr>
                <w:rFonts w:ascii="宋体" w:hAnsi="宋体"/>
              </w:rPr>
            </w:pPr>
            <w:r>
              <w:rPr>
                <w:rFonts w:ascii="宋体" w:hAnsi="宋体"/>
              </w:rPr>
              <w:t>邮驿与古代信息传递（王子今）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11062</w:t>
            </w:r>
          </w:p>
        </w:tc>
        <w:tc>
          <w:tcPr>
            <w:tcW w:w="3583" w:type="dxa"/>
            <w:shd w:val="clear" w:color="000000" w:fill="FFFFFF"/>
            <w:vAlign w:val="center"/>
          </w:tcPr>
          <w:p>
            <w:pPr>
              <w:rPr>
                <w:rFonts w:ascii="宋体" w:hAnsi="宋体"/>
              </w:rPr>
            </w:pPr>
            <w:r>
              <w:rPr>
                <w:rFonts w:hint="eastAsia" w:ascii="宋体" w:hAnsi="宋体"/>
              </w:rPr>
              <w:t>道家历史传统与现代智慧（何建明）</w:t>
            </w:r>
          </w:p>
        </w:tc>
        <w:tc>
          <w:tcPr>
            <w:tcW w:w="774" w:type="dxa"/>
            <w:shd w:val="clear" w:color="000000" w:fill="FFFFFF"/>
            <w:vAlign w:val="center"/>
          </w:tcPr>
          <w:p>
            <w:pPr>
              <w:rPr>
                <w:rFonts w:ascii="宋体" w:hAnsi="宋体"/>
              </w:rPr>
            </w:pPr>
            <w:r>
              <w:rPr>
                <w:rFonts w:hint="eastAsia" w:ascii="宋体" w:hAnsi="宋体"/>
              </w:rPr>
              <w:t>11085</w:t>
            </w:r>
          </w:p>
        </w:tc>
        <w:tc>
          <w:tcPr>
            <w:tcW w:w="4261" w:type="dxa"/>
            <w:shd w:val="clear" w:color="000000" w:fill="FFFFFF"/>
            <w:vAlign w:val="center"/>
          </w:tcPr>
          <w:p>
            <w:pPr>
              <w:rPr>
                <w:rFonts w:ascii="宋体" w:hAnsi="宋体"/>
              </w:rPr>
            </w:pPr>
            <w:r>
              <w:rPr>
                <w:rFonts w:ascii="宋体" w:hAnsi="宋体"/>
              </w:rPr>
              <w:t>马克思主义在中国的百年传播（杨金海）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11063</w:t>
            </w:r>
          </w:p>
        </w:tc>
        <w:tc>
          <w:tcPr>
            <w:tcW w:w="3583" w:type="dxa"/>
            <w:shd w:val="clear" w:color="000000" w:fill="FFFFFF"/>
            <w:vAlign w:val="center"/>
          </w:tcPr>
          <w:p>
            <w:pPr>
              <w:rPr>
                <w:rFonts w:ascii="宋体" w:hAnsi="宋体"/>
              </w:rPr>
            </w:pPr>
            <w:r>
              <w:rPr>
                <w:rFonts w:hint="eastAsia" w:ascii="宋体" w:hAnsi="宋体"/>
              </w:rPr>
              <w:t>诗仙李白与诗圣杜甫（康震）</w:t>
            </w:r>
          </w:p>
        </w:tc>
        <w:tc>
          <w:tcPr>
            <w:tcW w:w="774" w:type="dxa"/>
            <w:shd w:val="clear" w:color="000000" w:fill="FFFFFF"/>
            <w:vAlign w:val="center"/>
          </w:tcPr>
          <w:p>
            <w:pPr>
              <w:rPr>
                <w:rFonts w:ascii="宋体" w:hAnsi="宋体"/>
              </w:rPr>
            </w:pPr>
            <w:r>
              <w:rPr>
                <w:rFonts w:hint="eastAsia" w:ascii="宋体" w:hAnsi="宋体"/>
              </w:rPr>
              <w:t>11086</w:t>
            </w:r>
          </w:p>
        </w:tc>
        <w:tc>
          <w:tcPr>
            <w:tcW w:w="4261" w:type="dxa"/>
            <w:shd w:val="clear" w:color="000000" w:fill="FFFFFF"/>
            <w:vAlign w:val="center"/>
          </w:tcPr>
          <w:p>
            <w:pPr>
              <w:rPr>
                <w:rFonts w:ascii="宋体" w:hAnsi="宋体"/>
              </w:rPr>
            </w:pPr>
            <w:r>
              <w:rPr>
                <w:rFonts w:ascii="宋体" w:hAnsi="宋体"/>
              </w:rPr>
              <w:t>佛教与中国传统文化（俞学明）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11064</w:t>
            </w:r>
          </w:p>
        </w:tc>
        <w:tc>
          <w:tcPr>
            <w:tcW w:w="3583" w:type="dxa"/>
            <w:shd w:val="clear" w:color="000000" w:fill="FFFFFF"/>
            <w:vAlign w:val="center"/>
          </w:tcPr>
          <w:p>
            <w:pPr>
              <w:rPr>
                <w:rFonts w:ascii="宋体" w:hAnsi="宋体"/>
              </w:rPr>
            </w:pPr>
            <w:r>
              <w:rPr>
                <w:rFonts w:hint="eastAsia" w:ascii="宋体" w:hAnsi="宋体"/>
              </w:rPr>
              <w:t>中国古代诗词鉴赏与人文素质提高（冷成金）</w:t>
            </w:r>
          </w:p>
        </w:tc>
        <w:tc>
          <w:tcPr>
            <w:tcW w:w="774" w:type="dxa"/>
            <w:shd w:val="clear" w:color="000000" w:fill="FFFFFF"/>
            <w:vAlign w:val="center"/>
          </w:tcPr>
          <w:p>
            <w:pPr>
              <w:jc w:val="center"/>
              <w:rPr>
                <w:rFonts w:ascii="宋体" w:hAnsi="宋体"/>
              </w:rPr>
            </w:pPr>
            <w:r>
              <w:rPr>
                <w:rFonts w:hint="eastAsia" w:ascii="宋体" w:hAnsi="宋体"/>
              </w:rPr>
              <w:t>11087</w:t>
            </w:r>
          </w:p>
        </w:tc>
        <w:tc>
          <w:tcPr>
            <w:tcW w:w="4261" w:type="dxa"/>
            <w:shd w:val="clear" w:color="000000" w:fill="FFFFFF"/>
            <w:vAlign w:val="center"/>
          </w:tcPr>
          <w:p>
            <w:pPr>
              <w:rPr>
                <w:rFonts w:ascii="宋体" w:hAnsi="宋体"/>
              </w:rPr>
            </w:pPr>
            <w:r>
              <w:rPr>
                <w:rFonts w:ascii="宋体" w:hAnsi="宋体"/>
              </w:rPr>
              <w:t>国外文化创意产业的源头、批判及现状（岳路平）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11065</w:t>
            </w:r>
          </w:p>
        </w:tc>
        <w:tc>
          <w:tcPr>
            <w:tcW w:w="3583" w:type="dxa"/>
            <w:shd w:val="clear" w:color="000000" w:fill="FFFFFF"/>
            <w:vAlign w:val="center"/>
          </w:tcPr>
          <w:p>
            <w:pPr>
              <w:rPr>
                <w:rFonts w:ascii="宋体" w:hAnsi="宋体"/>
              </w:rPr>
            </w:pPr>
            <w:r>
              <w:rPr>
                <w:rFonts w:hint="eastAsia" w:ascii="宋体" w:hAnsi="宋体"/>
              </w:rPr>
              <w:t>国学智慧与和谐人生（李清泉）</w:t>
            </w:r>
          </w:p>
        </w:tc>
        <w:tc>
          <w:tcPr>
            <w:tcW w:w="774" w:type="dxa"/>
            <w:shd w:val="clear" w:color="000000" w:fill="FFFFFF"/>
            <w:vAlign w:val="center"/>
          </w:tcPr>
          <w:p>
            <w:pPr>
              <w:jc w:val="center"/>
              <w:rPr>
                <w:rFonts w:ascii="宋体" w:hAnsi="宋体"/>
              </w:rPr>
            </w:pPr>
            <w:r>
              <w:rPr>
                <w:rFonts w:hint="eastAsia" w:ascii="宋体" w:hAnsi="宋体"/>
              </w:rPr>
              <w:t>11088</w:t>
            </w:r>
          </w:p>
        </w:tc>
        <w:tc>
          <w:tcPr>
            <w:tcW w:w="4261" w:type="dxa"/>
            <w:shd w:val="clear" w:color="000000" w:fill="FFFFFF"/>
            <w:vAlign w:val="center"/>
          </w:tcPr>
          <w:p>
            <w:pPr>
              <w:rPr>
                <w:rFonts w:ascii="宋体" w:hAnsi="宋体"/>
              </w:rPr>
            </w:pPr>
            <w:r>
              <w:rPr>
                <w:rFonts w:ascii="宋体" w:hAnsi="宋体"/>
              </w:rPr>
              <w:t>中国文化输出的现状及挑战（岳路平）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11066</w:t>
            </w:r>
          </w:p>
        </w:tc>
        <w:tc>
          <w:tcPr>
            <w:tcW w:w="3583" w:type="dxa"/>
            <w:shd w:val="clear" w:color="000000" w:fill="FFFFFF"/>
            <w:vAlign w:val="center"/>
          </w:tcPr>
          <w:p>
            <w:pPr>
              <w:rPr>
                <w:rFonts w:ascii="宋体" w:hAnsi="宋体"/>
              </w:rPr>
            </w:pPr>
            <w:r>
              <w:rPr>
                <w:rFonts w:hint="eastAsia" w:ascii="宋体" w:hAnsi="宋体"/>
              </w:rPr>
              <w:t>孝与中国人的信仰系统（李翔海）</w:t>
            </w:r>
          </w:p>
        </w:tc>
        <w:tc>
          <w:tcPr>
            <w:tcW w:w="774" w:type="dxa"/>
            <w:shd w:val="clear" w:color="000000" w:fill="FFFFFF"/>
            <w:vAlign w:val="center"/>
          </w:tcPr>
          <w:p>
            <w:pPr>
              <w:jc w:val="center"/>
              <w:rPr>
                <w:rFonts w:ascii="宋体" w:hAnsi="宋体"/>
              </w:rPr>
            </w:pPr>
            <w:r>
              <w:rPr>
                <w:rFonts w:hint="eastAsia" w:ascii="宋体" w:hAnsi="宋体"/>
              </w:rPr>
              <w:t>11089</w:t>
            </w:r>
          </w:p>
        </w:tc>
        <w:tc>
          <w:tcPr>
            <w:tcW w:w="4261" w:type="dxa"/>
            <w:shd w:val="clear" w:color="000000" w:fill="FFFFFF"/>
            <w:vAlign w:val="center"/>
          </w:tcPr>
          <w:p>
            <w:pPr>
              <w:rPr>
                <w:rFonts w:ascii="宋体" w:hAnsi="宋体"/>
              </w:rPr>
            </w:pPr>
            <w:r>
              <w:rPr>
                <w:rFonts w:ascii="宋体" w:hAnsi="宋体"/>
              </w:rPr>
              <w:t>从世界文明看中国历史与文化特色（张国刚）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11067</w:t>
            </w:r>
          </w:p>
        </w:tc>
        <w:tc>
          <w:tcPr>
            <w:tcW w:w="3583" w:type="dxa"/>
            <w:shd w:val="clear" w:color="000000" w:fill="FFFFFF"/>
            <w:vAlign w:val="center"/>
          </w:tcPr>
          <w:p>
            <w:pPr>
              <w:rPr>
                <w:rFonts w:ascii="宋体" w:hAnsi="宋体"/>
              </w:rPr>
            </w:pPr>
            <w:r>
              <w:rPr>
                <w:rFonts w:hint="eastAsia" w:ascii="宋体" w:hAnsi="宋体"/>
              </w:rPr>
              <w:t>网络文化与微博生态（梁立华·纪连海）</w:t>
            </w:r>
          </w:p>
        </w:tc>
        <w:tc>
          <w:tcPr>
            <w:tcW w:w="774" w:type="dxa"/>
            <w:shd w:val="clear" w:color="000000" w:fill="FFFFFF"/>
            <w:vAlign w:val="center"/>
          </w:tcPr>
          <w:p>
            <w:pPr>
              <w:jc w:val="center"/>
              <w:rPr>
                <w:rFonts w:ascii="宋体" w:hAnsi="宋体"/>
              </w:rPr>
            </w:pPr>
            <w:r>
              <w:rPr>
                <w:rFonts w:hint="eastAsia" w:ascii="宋体" w:hAnsi="宋体"/>
              </w:rPr>
              <w:t>11090</w:t>
            </w:r>
          </w:p>
        </w:tc>
        <w:tc>
          <w:tcPr>
            <w:tcW w:w="4261" w:type="dxa"/>
            <w:shd w:val="clear" w:color="000000" w:fill="FFFFFF"/>
            <w:vAlign w:val="center"/>
          </w:tcPr>
          <w:p>
            <w:pPr>
              <w:rPr>
                <w:rFonts w:ascii="宋体" w:hAnsi="宋体"/>
              </w:rPr>
            </w:pPr>
            <w:r>
              <w:rPr>
                <w:rFonts w:ascii="宋体" w:hAnsi="宋体"/>
              </w:rPr>
              <w:t>儒家的《孝经》及其当代价值（张践）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11068</w:t>
            </w:r>
          </w:p>
        </w:tc>
        <w:tc>
          <w:tcPr>
            <w:tcW w:w="3583" w:type="dxa"/>
            <w:shd w:val="clear" w:color="000000" w:fill="FFFFFF"/>
            <w:vAlign w:val="center"/>
          </w:tcPr>
          <w:p>
            <w:pPr>
              <w:widowControl/>
              <w:rPr>
                <w:rFonts w:ascii="宋体" w:hAnsi="宋体"/>
              </w:rPr>
            </w:pPr>
            <w:r>
              <w:rPr>
                <w:rFonts w:ascii="宋体" w:hAnsi="宋体"/>
              </w:rPr>
              <w:t>中国古典戏曲散讲•上篇（林叶青）</w:t>
            </w:r>
          </w:p>
        </w:tc>
        <w:tc>
          <w:tcPr>
            <w:tcW w:w="774" w:type="dxa"/>
            <w:shd w:val="clear" w:color="000000" w:fill="FFFFFF"/>
            <w:vAlign w:val="center"/>
          </w:tcPr>
          <w:p>
            <w:pPr>
              <w:jc w:val="center"/>
              <w:rPr>
                <w:rFonts w:ascii="宋体" w:hAnsi="宋体"/>
              </w:rPr>
            </w:pPr>
            <w:r>
              <w:rPr>
                <w:rFonts w:hint="eastAsia" w:ascii="宋体" w:hAnsi="宋体"/>
              </w:rPr>
              <w:t>11091</w:t>
            </w:r>
          </w:p>
        </w:tc>
        <w:tc>
          <w:tcPr>
            <w:tcW w:w="4261" w:type="dxa"/>
            <w:shd w:val="clear" w:color="000000" w:fill="FFFFFF"/>
            <w:vAlign w:val="center"/>
          </w:tcPr>
          <w:p>
            <w:pPr>
              <w:rPr>
                <w:rFonts w:ascii="宋体" w:hAnsi="宋体"/>
              </w:rPr>
            </w:pPr>
            <w:r>
              <w:rPr>
                <w:rFonts w:ascii="宋体" w:hAnsi="宋体"/>
              </w:rPr>
              <w:t>君子的修身进德入门书——《大学》（张践）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11069</w:t>
            </w:r>
          </w:p>
        </w:tc>
        <w:tc>
          <w:tcPr>
            <w:tcW w:w="3583" w:type="dxa"/>
            <w:shd w:val="clear" w:color="000000" w:fill="FFFFFF"/>
            <w:vAlign w:val="center"/>
          </w:tcPr>
          <w:p>
            <w:pPr>
              <w:rPr>
                <w:rFonts w:ascii="宋体" w:hAnsi="宋体"/>
              </w:rPr>
            </w:pPr>
            <w:r>
              <w:rPr>
                <w:rFonts w:ascii="宋体" w:hAnsi="宋体"/>
              </w:rPr>
              <w:t>中国古典戏曲散讲•下篇（林叶青）</w:t>
            </w:r>
          </w:p>
        </w:tc>
        <w:tc>
          <w:tcPr>
            <w:tcW w:w="774" w:type="dxa"/>
            <w:shd w:val="clear" w:color="000000" w:fill="FFFFFF"/>
            <w:vAlign w:val="center"/>
          </w:tcPr>
          <w:p>
            <w:pPr>
              <w:jc w:val="center"/>
              <w:rPr>
                <w:rFonts w:ascii="宋体" w:hAnsi="宋体"/>
              </w:rPr>
            </w:pPr>
            <w:r>
              <w:rPr>
                <w:rFonts w:hint="eastAsia" w:ascii="宋体" w:hAnsi="宋体"/>
              </w:rPr>
              <w:t>11092</w:t>
            </w:r>
          </w:p>
        </w:tc>
        <w:tc>
          <w:tcPr>
            <w:tcW w:w="4261" w:type="dxa"/>
            <w:shd w:val="clear" w:color="000000" w:fill="FFFFFF"/>
            <w:vAlign w:val="center"/>
          </w:tcPr>
          <w:p>
            <w:pPr>
              <w:rPr>
                <w:rFonts w:ascii="宋体" w:hAnsi="宋体"/>
              </w:rPr>
            </w:pPr>
            <w:r>
              <w:rPr>
                <w:rFonts w:ascii="宋体" w:hAnsi="宋体"/>
              </w:rPr>
              <w:t>《红楼梦》中的传统文化与思想艺术价值（张庆善）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11070</w:t>
            </w:r>
          </w:p>
        </w:tc>
        <w:tc>
          <w:tcPr>
            <w:tcW w:w="3583" w:type="dxa"/>
            <w:shd w:val="clear" w:color="000000" w:fill="FFFFFF"/>
            <w:vAlign w:val="center"/>
          </w:tcPr>
          <w:p>
            <w:pPr>
              <w:rPr>
                <w:rFonts w:ascii="宋体" w:hAnsi="宋体"/>
              </w:rPr>
            </w:pPr>
            <w:r>
              <w:rPr>
                <w:rFonts w:ascii="宋体" w:hAnsi="宋体"/>
              </w:rPr>
              <w:t>中国当代思潮（刘东超）</w:t>
            </w:r>
          </w:p>
        </w:tc>
        <w:tc>
          <w:tcPr>
            <w:tcW w:w="774" w:type="dxa"/>
            <w:shd w:val="clear" w:color="000000" w:fill="FFFFFF"/>
            <w:vAlign w:val="center"/>
          </w:tcPr>
          <w:p>
            <w:pPr>
              <w:jc w:val="center"/>
              <w:rPr>
                <w:rFonts w:ascii="宋体" w:hAnsi="宋体"/>
              </w:rPr>
            </w:pPr>
            <w:r>
              <w:rPr>
                <w:rFonts w:hint="eastAsia" w:ascii="宋体" w:hAnsi="宋体"/>
              </w:rPr>
              <w:t>11093</w:t>
            </w:r>
          </w:p>
        </w:tc>
        <w:tc>
          <w:tcPr>
            <w:tcW w:w="4261" w:type="dxa"/>
            <w:shd w:val="clear" w:color="000000" w:fill="FFFFFF"/>
            <w:vAlign w:val="center"/>
          </w:tcPr>
          <w:p>
            <w:pPr>
              <w:rPr>
                <w:rFonts w:ascii="宋体" w:hAnsi="宋体"/>
              </w:rPr>
            </w:pPr>
            <w:r>
              <w:rPr>
                <w:rFonts w:ascii="宋体" w:hAnsi="宋体"/>
              </w:rPr>
              <w:t>禅与中国文化（张耀南）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11071</w:t>
            </w:r>
          </w:p>
        </w:tc>
        <w:tc>
          <w:tcPr>
            <w:tcW w:w="3583" w:type="dxa"/>
            <w:shd w:val="clear" w:color="000000" w:fill="FFFFFF"/>
            <w:vAlign w:val="center"/>
          </w:tcPr>
          <w:p>
            <w:pPr>
              <w:rPr>
                <w:rFonts w:ascii="宋体" w:hAnsi="宋体"/>
              </w:rPr>
            </w:pPr>
            <w:r>
              <w:rPr>
                <w:rFonts w:ascii="宋体" w:hAnsi="宋体"/>
              </w:rPr>
              <w:t>打造21世纪的“中国信仰”（刘明福）</w:t>
            </w:r>
          </w:p>
        </w:tc>
        <w:tc>
          <w:tcPr>
            <w:tcW w:w="774" w:type="dxa"/>
            <w:shd w:val="clear" w:color="000000" w:fill="FFFFFF"/>
            <w:vAlign w:val="center"/>
          </w:tcPr>
          <w:p>
            <w:pPr>
              <w:jc w:val="center"/>
              <w:rPr>
                <w:rFonts w:ascii="宋体" w:hAnsi="宋体"/>
              </w:rPr>
            </w:pPr>
            <w:r>
              <w:rPr>
                <w:rFonts w:hint="eastAsia" w:ascii="宋体" w:hAnsi="宋体"/>
              </w:rPr>
              <w:t>11094</w:t>
            </w:r>
          </w:p>
        </w:tc>
        <w:tc>
          <w:tcPr>
            <w:tcW w:w="4261" w:type="dxa"/>
            <w:shd w:val="clear" w:color="000000" w:fill="FFFFFF"/>
            <w:vAlign w:val="center"/>
          </w:tcPr>
          <w:p>
            <w:pPr>
              <w:rPr>
                <w:rFonts w:ascii="宋体" w:hAnsi="宋体"/>
              </w:rPr>
            </w:pPr>
            <w:r>
              <w:rPr>
                <w:rFonts w:ascii="宋体" w:hAnsi="宋体"/>
              </w:rPr>
              <w:t>中国式思维及其现代价值（张耀南）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11072</w:t>
            </w:r>
          </w:p>
        </w:tc>
        <w:tc>
          <w:tcPr>
            <w:tcW w:w="3583" w:type="dxa"/>
            <w:shd w:val="clear" w:color="000000" w:fill="FFFFFF"/>
            <w:vAlign w:val="center"/>
          </w:tcPr>
          <w:p>
            <w:pPr>
              <w:rPr>
                <w:rFonts w:ascii="宋体" w:hAnsi="宋体"/>
              </w:rPr>
            </w:pPr>
            <w:r>
              <w:rPr>
                <w:rFonts w:ascii="宋体" w:hAnsi="宋体"/>
              </w:rPr>
              <w:t>中国传统文化的基本精神（楼宇烈）</w:t>
            </w:r>
          </w:p>
        </w:tc>
        <w:tc>
          <w:tcPr>
            <w:tcW w:w="774" w:type="dxa"/>
            <w:shd w:val="clear" w:color="000000" w:fill="FFFFFF"/>
            <w:vAlign w:val="center"/>
          </w:tcPr>
          <w:p>
            <w:pPr>
              <w:jc w:val="center"/>
              <w:rPr>
                <w:rFonts w:ascii="宋体" w:hAnsi="宋体"/>
              </w:rPr>
            </w:pPr>
            <w:r>
              <w:rPr>
                <w:rFonts w:hint="eastAsia" w:ascii="宋体" w:hAnsi="宋体"/>
              </w:rPr>
              <w:t>11095</w:t>
            </w:r>
          </w:p>
        </w:tc>
        <w:tc>
          <w:tcPr>
            <w:tcW w:w="4261" w:type="dxa"/>
            <w:shd w:val="clear" w:color="000000" w:fill="FFFFFF"/>
            <w:vAlign w:val="center"/>
          </w:tcPr>
          <w:p>
            <w:pPr>
              <w:rPr>
                <w:rFonts w:ascii="宋体" w:hAnsi="宋体"/>
              </w:rPr>
            </w:pPr>
            <w:r>
              <w:rPr>
                <w:rFonts w:ascii="宋体" w:hAnsi="宋体"/>
              </w:rPr>
              <w:t>《周易》哲学与东方智慧（章伟文）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11073</w:t>
            </w:r>
          </w:p>
        </w:tc>
        <w:tc>
          <w:tcPr>
            <w:tcW w:w="3583" w:type="dxa"/>
            <w:shd w:val="clear" w:color="000000" w:fill="FFFFFF"/>
            <w:vAlign w:val="center"/>
          </w:tcPr>
          <w:p>
            <w:pPr>
              <w:rPr>
                <w:rFonts w:ascii="宋体" w:hAnsi="宋体"/>
              </w:rPr>
            </w:pPr>
            <w:r>
              <w:rPr>
                <w:rFonts w:ascii="宋体" w:hAnsi="宋体"/>
              </w:rPr>
              <w:t>国学经典阅读与领导干部修养（陆林祥）</w:t>
            </w:r>
          </w:p>
        </w:tc>
        <w:tc>
          <w:tcPr>
            <w:tcW w:w="774" w:type="dxa"/>
            <w:shd w:val="clear" w:color="000000" w:fill="FFFFFF"/>
            <w:vAlign w:val="center"/>
          </w:tcPr>
          <w:p>
            <w:pPr>
              <w:jc w:val="center"/>
              <w:rPr>
                <w:rFonts w:ascii="宋体" w:hAnsi="宋体"/>
              </w:rPr>
            </w:pPr>
            <w:r>
              <w:rPr>
                <w:rFonts w:hint="eastAsia" w:ascii="宋体" w:hAnsi="宋体"/>
              </w:rPr>
              <w:t>11096</w:t>
            </w:r>
          </w:p>
        </w:tc>
        <w:tc>
          <w:tcPr>
            <w:tcW w:w="4261" w:type="dxa"/>
            <w:shd w:val="clear" w:color="000000" w:fill="FFFFFF"/>
            <w:vAlign w:val="center"/>
          </w:tcPr>
          <w:p>
            <w:pPr>
              <w:rPr>
                <w:rFonts w:ascii="宋体" w:hAnsi="宋体"/>
              </w:rPr>
            </w:pPr>
            <w:r>
              <w:rPr>
                <w:rFonts w:ascii="宋体" w:hAnsi="宋体"/>
              </w:rPr>
              <w:t>儒道的哲学智慧（章伟文）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11074</w:t>
            </w:r>
          </w:p>
        </w:tc>
        <w:tc>
          <w:tcPr>
            <w:tcW w:w="3583" w:type="dxa"/>
            <w:shd w:val="clear" w:color="000000" w:fill="FFFFFF"/>
            <w:vAlign w:val="center"/>
          </w:tcPr>
          <w:p>
            <w:pPr>
              <w:rPr>
                <w:rFonts w:ascii="宋体" w:hAnsi="宋体"/>
              </w:rPr>
            </w:pPr>
            <w:r>
              <w:rPr>
                <w:rFonts w:ascii="宋体" w:hAnsi="宋体"/>
              </w:rPr>
              <w:t>《红楼梦》与中国文化（梅敬忠）</w:t>
            </w:r>
          </w:p>
        </w:tc>
        <w:tc>
          <w:tcPr>
            <w:tcW w:w="774" w:type="dxa"/>
            <w:shd w:val="clear" w:color="000000" w:fill="FFFFFF"/>
            <w:vAlign w:val="center"/>
          </w:tcPr>
          <w:p>
            <w:pPr>
              <w:jc w:val="center"/>
              <w:rPr>
                <w:rFonts w:ascii="宋体" w:hAnsi="宋体"/>
              </w:rPr>
            </w:pPr>
            <w:r>
              <w:rPr>
                <w:rFonts w:hint="eastAsia" w:ascii="宋体" w:hAnsi="宋体"/>
              </w:rPr>
              <w:t>11097</w:t>
            </w:r>
          </w:p>
        </w:tc>
        <w:tc>
          <w:tcPr>
            <w:tcW w:w="4261" w:type="dxa"/>
            <w:shd w:val="clear" w:color="000000" w:fill="FFFFFF"/>
            <w:vAlign w:val="center"/>
          </w:tcPr>
          <w:p>
            <w:pPr>
              <w:rPr>
                <w:rFonts w:ascii="宋体" w:hAnsi="宋体"/>
              </w:rPr>
            </w:pPr>
            <w:r>
              <w:rPr>
                <w:rFonts w:ascii="宋体" w:hAnsi="宋体"/>
              </w:rPr>
              <w:t>用中国理论解决中国问题——学习习近平总书记在哲学社会科学工作座谈会上重要讲话的体会 （钟君）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11075</w:t>
            </w:r>
          </w:p>
        </w:tc>
        <w:tc>
          <w:tcPr>
            <w:tcW w:w="3583" w:type="dxa"/>
            <w:shd w:val="clear" w:color="000000" w:fill="FFFFFF"/>
            <w:vAlign w:val="center"/>
          </w:tcPr>
          <w:p>
            <w:pPr>
              <w:rPr>
                <w:rFonts w:ascii="宋体" w:hAnsi="宋体"/>
              </w:rPr>
            </w:pPr>
            <w:r>
              <w:rPr>
                <w:rFonts w:ascii="宋体" w:hAnsi="宋体"/>
              </w:rPr>
              <w:t>《三国演义》与中国智慧（梅敬忠）</w:t>
            </w:r>
          </w:p>
        </w:tc>
        <w:tc>
          <w:tcPr>
            <w:tcW w:w="774" w:type="dxa"/>
            <w:shd w:val="clear" w:color="000000" w:fill="FFFFFF"/>
            <w:vAlign w:val="center"/>
          </w:tcPr>
          <w:p>
            <w:pPr>
              <w:jc w:val="center"/>
              <w:rPr>
                <w:rFonts w:ascii="宋体" w:hAnsi="宋体"/>
              </w:rPr>
            </w:pPr>
            <w:r>
              <w:rPr>
                <w:rFonts w:hint="eastAsia" w:ascii="宋体" w:hAnsi="宋体"/>
              </w:rPr>
              <w:t>11098</w:t>
            </w:r>
          </w:p>
        </w:tc>
        <w:tc>
          <w:tcPr>
            <w:tcW w:w="4261" w:type="dxa"/>
            <w:shd w:val="clear" w:color="000000" w:fill="FFFFFF"/>
            <w:vAlign w:val="center"/>
          </w:tcPr>
          <w:p>
            <w:pPr>
              <w:rPr>
                <w:rFonts w:ascii="宋体" w:hAnsi="宋体"/>
              </w:rPr>
            </w:pPr>
            <w:r>
              <w:rPr>
                <w:rFonts w:ascii="宋体" w:hAnsi="宋体"/>
              </w:rPr>
              <w:t>中华诗词欣赏（周笃文）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11076</w:t>
            </w:r>
          </w:p>
        </w:tc>
        <w:tc>
          <w:tcPr>
            <w:tcW w:w="3583" w:type="dxa"/>
            <w:shd w:val="clear" w:color="000000" w:fill="FFFFFF"/>
            <w:vAlign w:val="center"/>
          </w:tcPr>
          <w:p>
            <w:pPr>
              <w:rPr>
                <w:rFonts w:ascii="宋体" w:hAnsi="宋体"/>
              </w:rPr>
            </w:pPr>
            <w:r>
              <w:rPr>
                <w:rFonts w:ascii="宋体" w:hAnsi="宋体"/>
              </w:rPr>
              <w:t>和谐社会，以“道”相通——老子的智慧（牟钟鉴）</w:t>
            </w:r>
          </w:p>
        </w:tc>
        <w:tc>
          <w:tcPr>
            <w:tcW w:w="774" w:type="dxa"/>
            <w:shd w:val="clear" w:color="000000" w:fill="FFFFFF"/>
            <w:vAlign w:val="center"/>
          </w:tcPr>
          <w:p>
            <w:pPr>
              <w:jc w:val="center"/>
              <w:rPr>
                <w:rFonts w:ascii="宋体" w:hAnsi="宋体"/>
              </w:rPr>
            </w:pPr>
            <w:r>
              <w:rPr>
                <w:rFonts w:hint="eastAsia" w:ascii="宋体" w:hAnsi="宋体"/>
              </w:rPr>
              <w:t>11099</w:t>
            </w:r>
          </w:p>
        </w:tc>
        <w:tc>
          <w:tcPr>
            <w:tcW w:w="4261" w:type="dxa"/>
            <w:shd w:val="clear" w:color="000000" w:fill="FFFFFF"/>
            <w:vAlign w:val="center"/>
          </w:tcPr>
          <w:p>
            <w:pPr>
              <w:rPr>
                <w:rFonts w:ascii="宋体" w:hAnsi="宋体"/>
              </w:rPr>
            </w:pPr>
            <w:r>
              <w:rPr>
                <w:rFonts w:ascii="宋体" w:hAnsi="宋体"/>
              </w:rPr>
              <w:t>中西比较视野下的中国文化（朱岚）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11077</w:t>
            </w:r>
          </w:p>
        </w:tc>
        <w:tc>
          <w:tcPr>
            <w:tcW w:w="3583" w:type="dxa"/>
            <w:shd w:val="clear" w:color="000000" w:fill="FFFFFF"/>
            <w:vAlign w:val="center"/>
          </w:tcPr>
          <w:p>
            <w:pPr>
              <w:rPr>
                <w:rFonts w:ascii="宋体" w:hAnsi="宋体"/>
              </w:rPr>
            </w:pPr>
            <w:r>
              <w:rPr>
                <w:rFonts w:ascii="宋体" w:hAnsi="宋体"/>
              </w:rPr>
              <w:t>当代文化现象纵横谈——建设文化强国  增强文化创造活力（祁述裕）</w:t>
            </w:r>
          </w:p>
        </w:tc>
        <w:tc>
          <w:tcPr>
            <w:tcW w:w="774" w:type="dxa"/>
            <w:shd w:val="clear" w:color="000000" w:fill="FFFFFF"/>
            <w:vAlign w:val="center"/>
          </w:tcPr>
          <w:p>
            <w:pPr>
              <w:jc w:val="center"/>
              <w:rPr>
                <w:rFonts w:ascii="宋体" w:hAnsi="宋体"/>
              </w:rPr>
            </w:pPr>
            <w:r>
              <w:rPr>
                <w:rFonts w:hint="eastAsia" w:ascii="宋体" w:hAnsi="宋体"/>
              </w:rPr>
              <w:t>11100</w:t>
            </w:r>
          </w:p>
        </w:tc>
        <w:tc>
          <w:tcPr>
            <w:tcW w:w="4261" w:type="dxa"/>
            <w:shd w:val="clear" w:color="000000" w:fill="FFFFFF"/>
            <w:vAlign w:val="center"/>
          </w:tcPr>
          <w:p>
            <w:pPr>
              <w:rPr>
                <w:rFonts w:ascii="宋体" w:hAnsi="宋体"/>
              </w:rPr>
            </w:pPr>
            <w:r>
              <w:rPr>
                <w:rFonts w:ascii="宋体" w:hAnsi="宋体"/>
              </w:rPr>
              <w:t>中国传统文化与现代化（朱岚）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11078</w:t>
            </w:r>
          </w:p>
        </w:tc>
        <w:tc>
          <w:tcPr>
            <w:tcW w:w="3583" w:type="dxa"/>
            <w:shd w:val="clear" w:color="000000" w:fill="FFFFFF"/>
            <w:vAlign w:val="center"/>
          </w:tcPr>
          <w:p>
            <w:pPr>
              <w:rPr>
                <w:rFonts w:ascii="宋体" w:hAnsi="宋体"/>
              </w:rPr>
            </w:pPr>
            <w:r>
              <w:rPr>
                <w:rFonts w:ascii="宋体" w:hAnsi="宋体"/>
              </w:rPr>
              <w:t>当前我国文化建设的几个重点问题（祁述裕）</w:t>
            </w:r>
          </w:p>
        </w:tc>
        <w:tc>
          <w:tcPr>
            <w:tcW w:w="774" w:type="dxa"/>
            <w:shd w:val="clear" w:color="000000" w:fill="FFFFFF"/>
            <w:vAlign w:val="center"/>
          </w:tcPr>
          <w:p>
            <w:pPr>
              <w:jc w:val="center"/>
              <w:rPr>
                <w:rFonts w:ascii="宋体" w:hAnsi="宋体"/>
              </w:rPr>
            </w:pPr>
            <w:r>
              <w:rPr>
                <w:rFonts w:hint="eastAsia" w:ascii="宋体" w:hAnsi="宋体"/>
              </w:rPr>
              <w:t>11110</w:t>
            </w:r>
          </w:p>
        </w:tc>
        <w:tc>
          <w:tcPr>
            <w:tcW w:w="4261" w:type="dxa"/>
            <w:shd w:val="clear" w:color="000000" w:fill="FFFFFF"/>
            <w:vAlign w:val="center"/>
          </w:tcPr>
          <w:p>
            <w:pPr>
              <w:rPr>
                <w:rFonts w:ascii="宋体" w:hAnsi="宋体"/>
              </w:rPr>
            </w:pPr>
            <w:r>
              <w:rPr>
                <w:rFonts w:hint="eastAsia" w:ascii="宋体" w:hAnsi="宋体"/>
              </w:rPr>
              <w:t>#中国曲艺艺术魅力（姜昆）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11116</w:t>
            </w:r>
          </w:p>
        </w:tc>
        <w:tc>
          <w:tcPr>
            <w:tcW w:w="3583" w:type="dxa"/>
            <w:shd w:val="clear" w:color="000000" w:fill="FFFFFF"/>
            <w:vAlign w:val="center"/>
          </w:tcPr>
          <w:p>
            <w:pPr>
              <w:rPr>
                <w:rFonts w:ascii="宋体" w:hAnsi="宋体"/>
              </w:rPr>
            </w:pPr>
            <w:r>
              <w:rPr>
                <w:rFonts w:hint="eastAsia" w:ascii="宋体" w:hAnsi="宋体"/>
              </w:rPr>
              <w:t>#现代化与民族传统文化（王蒙）</w:t>
            </w:r>
          </w:p>
        </w:tc>
        <w:tc>
          <w:tcPr>
            <w:tcW w:w="774" w:type="dxa"/>
            <w:shd w:val="clear" w:color="000000" w:fill="FFFFFF"/>
            <w:vAlign w:val="center"/>
          </w:tcPr>
          <w:p>
            <w:pPr>
              <w:jc w:val="center"/>
              <w:rPr>
                <w:rFonts w:ascii="宋体" w:hAnsi="宋体"/>
              </w:rPr>
            </w:pPr>
            <w:r>
              <w:rPr>
                <w:rFonts w:hint="eastAsia" w:ascii="宋体" w:hAnsi="宋体"/>
              </w:rPr>
              <w:t>11114</w:t>
            </w:r>
          </w:p>
        </w:tc>
        <w:tc>
          <w:tcPr>
            <w:tcW w:w="4261" w:type="dxa"/>
            <w:shd w:val="clear" w:color="000000" w:fill="FFFFFF"/>
            <w:vAlign w:val="center"/>
          </w:tcPr>
          <w:p>
            <w:pPr>
              <w:rPr>
                <w:rFonts w:ascii="宋体" w:hAnsi="宋体"/>
              </w:rPr>
            </w:pPr>
            <w:r>
              <w:rPr>
                <w:rFonts w:hint="eastAsia" w:ascii="宋体" w:hAnsi="宋体"/>
              </w:rPr>
              <w:t>#重塑东方大国国民的君子品格</w:t>
            </w:r>
            <w:r>
              <w:rPr>
                <w:rFonts w:ascii="宋体" w:hAnsi="宋体"/>
              </w:rPr>
              <w:t>--</w:t>
            </w:r>
            <w:r>
              <w:rPr>
                <w:rFonts w:hint="eastAsia" w:ascii="宋体" w:hAnsi="宋体"/>
              </w:rPr>
              <w:t>孔子人格修养学说探析（孙矩）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11124</w:t>
            </w:r>
          </w:p>
        </w:tc>
        <w:tc>
          <w:tcPr>
            <w:tcW w:w="3583" w:type="dxa"/>
            <w:shd w:val="clear" w:color="000000" w:fill="FFFFFF"/>
            <w:vAlign w:val="center"/>
          </w:tcPr>
          <w:p>
            <w:pPr>
              <w:rPr>
                <w:rFonts w:ascii="宋体" w:hAnsi="宋体"/>
              </w:rPr>
            </w:pPr>
            <w:r>
              <w:rPr>
                <w:rFonts w:hint="eastAsia" w:ascii="宋体" w:hAnsi="宋体"/>
              </w:rPr>
              <w:t>#国学与诗学（周笃文）</w:t>
            </w:r>
          </w:p>
        </w:tc>
        <w:tc>
          <w:tcPr>
            <w:tcW w:w="774" w:type="dxa"/>
            <w:shd w:val="clear" w:color="000000" w:fill="FFFFFF"/>
            <w:vAlign w:val="center"/>
          </w:tcPr>
          <w:p>
            <w:pPr>
              <w:jc w:val="center"/>
              <w:rPr>
                <w:rFonts w:ascii="宋体" w:hAnsi="宋体"/>
              </w:rPr>
            </w:pPr>
            <w:r>
              <w:rPr>
                <w:rFonts w:hint="eastAsia" w:ascii="宋体" w:hAnsi="宋体"/>
              </w:rPr>
              <w:t>11119</w:t>
            </w:r>
          </w:p>
        </w:tc>
        <w:tc>
          <w:tcPr>
            <w:tcW w:w="4261" w:type="dxa"/>
            <w:shd w:val="clear" w:color="000000" w:fill="FFFFFF"/>
            <w:vAlign w:val="center"/>
          </w:tcPr>
          <w:p>
            <w:pPr>
              <w:rPr>
                <w:rFonts w:ascii="宋体" w:hAnsi="宋体"/>
              </w:rPr>
            </w:pPr>
            <w:r>
              <w:rPr>
                <w:rFonts w:hint="eastAsia" w:ascii="宋体" w:hAnsi="宋体"/>
              </w:rPr>
              <w:t>#当代中国书法审美自觉的哲学思考（言恭达）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11147</w:t>
            </w:r>
          </w:p>
        </w:tc>
        <w:tc>
          <w:tcPr>
            <w:tcW w:w="3583" w:type="dxa"/>
            <w:shd w:val="clear" w:color="000000" w:fill="FFFFFF"/>
            <w:vAlign w:val="center"/>
          </w:tcPr>
          <w:p>
            <w:pPr>
              <w:rPr>
                <w:rFonts w:ascii="宋体" w:hAnsi="宋体"/>
              </w:rPr>
            </w:pPr>
            <w:r>
              <w:rPr>
                <w:rFonts w:hint="eastAsia" w:ascii="宋体" w:hAnsi="宋体"/>
              </w:rPr>
              <w:t>#</w:t>
            </w:r>
            <w:r>
              <w:rPr>
                <w:rFonts w:ascii="宋体" w:hAnsi="宋体"/>
              </w:rPr>
              <w:t xml:space="preserve"> “</w:t>
            </w:r>
            <w:r>
              <w:rPr>
                <w:rFonts w:hint="eastAsia" w:ascii="宋体" w:hAnsi="宋体"/>
              </w:rPr>
              <w:t>无为而治</w:t>
            </w:r>
            <w:r>
              <w:rPr>
                <w:rFonts w:ascii="宋体" w:hAnsi="宋体"/>
              </w:rPr>
              <w:t>”</w:t>
            </w:r>
            <w:r>
              <w:rPr>
                <w:rFonts w:hint="eastAsia" w:ascii="宋体" w:hAnsi="宋体"/>
              </w:rPr>
              <w:t>智慧与现代科学管理（葛荣晋）</w:t>
            </w:r>
          </w:p>
        </w:tc>
        <w:tc>
          <w:tcPr>
            <w:tcW w:w="774" w:type="dxa"/>
            <w:shd w:val="clear" w:color="000000" w:fill="FFFFFF"/>
            <w:vAlign w:val="center"/>
          </w:tcPr>
          <w:p>
            <w:pPr>
              <w:jc w:val="center"/>
              <w:rPr>
                <w:rFonts w:ascii="宋体" w:hAnsi="宋体"/>
              </w:rPr>
            </w:pPr>
            <w:r>
              <w:rPr>
                <w:rFonts w:hint="eastAsia" w:ascii="宋体" w:hAnsi="宋体"/>
              </w:rPr>
              <w:t>11145</w:t>
            </w:r>
          </w:p>
        </w:tc>
        <w:tc>
          <w:tcPr>
            <w:tcW w:w="4261" w:type="dxa"/>
            <w:shd w:val="clear" w:color="000000" w:fill="FFFFFF"/>
            <w:vAlign w:val="center"/>
          </w:tcPr>
          <w:p>
            <w:pPr>
              <w:rPr>
                <w:rFonts w:ascii="宋体" w:hAnsi="宋体"/>
              </w:rPr>
            </w:pPr>
            <w:r>
              <w:rPr>
                <w:rFonts w:hint="eastAsia" w:ascii="宋体" w:hAnsi="宋体"/>
              </w:rPr>
              <w:t>#《弟子规》与儒家伦理（干春松）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11148</w:t>
            </w:r>
          </w:p>
        </w:tc>
        <w:tc>
          <w:tcPr>
            <w:tcW w:w="3583" w:type="dxa"/>
            <w:shd w:val="clear" w:color="000000" w:fill="FFFFFF"/>
            <w:vAlign w:val="center"/>
          </w:tcPr>
          <w:p>
            <w:pPr>
              <w:rPr>
                <w:rFonts w:ascii="宋体" w:hAnsi="宋体"/>
              </w:rPr>
            </w:pPr>
            <w:r>
              <w:rPr>
                <w:rFonts w:hint="eastAsia" w:ascii="宋体" w:hAnsi="宋体"/>
              </w:rPr>
              <w:t>#中国古代的哲学观（侯才）</w:t>
            </w:r>
          </w:p>
        </w:tc>
        <w:tc>
          <w:tcPr>
            <w:tcW w:w="774" w:type="dxa"/>
            <w:shd w:val="clear" w:color="000000" w:fill="FFFFFF"/>
            <w:vAlign w:val="center"/>
          </w:tcPr>
          <w:p>
            <w:pPr>
              <w:jc w:val="center"/>
              <w:rPr>
                <w:rFonts w:ascii="宋体" w:hAnsi="宋体"/>
              </w:rPr>
            </w:pPr>
            <w:r>
              <w:rPr>
                <w:rFonts w:hint="eastAsia" w:ascii="宋体" w:hAnsi="宋体"/>
              </w:rPr>
              <w:t>11154</w:t>
            </w:r>
          </w:p>
        </w:tc>
        <w:tc>
          <w:tcPr>
            <w:tcW w:w="4261" w:type="dxa"/>
            <w:shd w:val="clear" w:color="000000" w:fill="FFFFFF"/>
            <w:vAlign w:val="center"/>
          </w:tcPr>
          <w:p>
            <w:pPr>
              <w:rPr>
                <w:rFonts w:ascii="宋体" w:hAnsi="宋体"/>
              </w:rPr>
            </w:pPr>
            <w:r>
              <w:rPr>
                <w:rFonts w:hint="eastAsia" w:ascii="宋体" w:hAnsi="宋体"/>
              </w:rPr>
              <w:t>#《孙子兵法》与战略管理（李雪峰）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11149</w:t>
            </w:r>
          </w:p>
        </w:tc>
        <w:tc>
          <w:tcPr>
            <w:tcW w:w="3583" w:type="dxa"/>
            <w:shd w:val="clear" w:color="000000" w:fill="FFFFFF"/>
            <w:vAlign w:val="center"/>
          </w:tcPr>
          <w:p>
            <w:pPr>
              <w:rPr>
                <w:rFonts w:ascii="宋体" w:hAnsi="宋体"/>
              </w:rPr>
            </w:pPr>
            <w:r>
              <w:rPr>
                <w:rFonts w:hint="eastAsia" w:ascii="宋体" w:hAnsi="宋体"/>
              </w:rPr>
              <w:t>#《孙子兵法》与兵家智慧（黄朴民）</w:t>
            </w:r>
          </w:p>
        </w:tc>
        <w:tc>
          <w:tcPr>
            <w:tcW w:w="774" w:type="dxa"/>
            <w:shd w:val="clear" w:color="000000" w:fill="FFFFFF"/>
            <w:vAlign w:val="center"/>
          </w:tcPr>
          <w:p>
            <w:pPr>
              <w:jc w:val="center"/>
              <w:rPr>
                <w:rFonts w:ascii="宋体" w:hAnsi="宋体"/>
              </w:rPr>
            </w:pPr>
            <w:r>
              <w:rPr>
                <w:rFonts w:hint="eastAsia" w:ascii="宋体" w:hAnsi="宋体"/>
              </w:rPr>
              <w:t>11155</w:t>
            </w:r>
          </w:p>
        </w:tc>
        <w:tc>
          <w:tcPr>
            <w:tcW w:w="4261" w:type="dxa"/>
            <w:shd w:val="clear" w:color="000000" w:fill="FFFFFF"/>
            <w:vAlign w:val="center"/>
          </w:tcPr>
          <w:p>
            <w:pPr>
              <w:rPr>
                <w:rFonts w:ascii="宋体" w:hAnsi="宋体"/>
              </w:rPr>
            </w:pPr>
            <w:r>
              <w:rPr>
                <w:rFonts w:hint="eastAsia" w:ascii="宋体" w:hAnsi="宋体"/>
              </w:rPr>
              <w:t>#国学智慧与修身谋事之道（刘志伟）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11150</w:t>
            </w:r>
          </w:p>
        </w:tc>
        <w:tc>
          <w:tcPr>
            <w:tcW w:w="3583" w:type="dxa"/>
            <w:shd w:val="clear" w:color="000000" w:fill="FFFFFF"/>
            <w:vAlign w:val="center"/>
          </w:tcPr>
          <w:p>
            <w:pPr>
              <w:rPr>
                <w:rFonts w:ascii="宋体" w:hAnsi="宋体"/>
              </w:rPr>
            </w:pPr>
            <w:r>
              <w:rPr>
                <w:rFonts w:hint="eastAsia" w:ascii="宋体" w:hAnsi="宋体"/>
              </w:rPr>
              <w:t>#中国传统文化与现代管理智慧（冷成金）</w:t>
            </w:r>
          </w:p>
        </w:tc>
        <w:tc>
          <w:tcPr>
            <w:tcW w:w="774" w:type="dxa"/>
            <w:shd w:val="clear" w:color="000000" w:fill="FFFFFF"/>
            <w:vAlign w:val="center"/>
          </w:tcPr>
          <w:p>
            <w:pPr>
              <w:jc w:val="center"/>
              <w:rPr>
                <w:rFonts w:ascii="宋体" w:hAnsi="宋体"/>
              </w:rPr>
            </w:pPr>
            <w:r>
              <w:rPr>
                <w:rFonts w:hint="eastAsia" w:ascii="宋体" w:hAnsi="宋体"/>
              </w:rPr>
              <w:t>11156</w:t>
            </w:r>
          </w:p>
        </w:tc>
        <w:tc>
          <w:tcPr>
            <w:tcW w:w="4261" w:type="dxa"/>
            <w:shd w:val="clear" w:color="000000" w:fill="FFFFFF"/>
            <w:vAlign w:val="center"/>
          </w:tcPr>
          <w:p>
            <w:pPr>
              <w:rPr>
                <w:rFonts w:ascii="宋体" w:hAnsi="宋体"/>
              </w:rPr>
            </w:pPr>
            <w:r>
              <w:rPr>
                <w:rFonts w:hint="eastAsia" w:ascii="宋体" w:hAnsi="宋体"/>
              </w:rPr>
              <w:t>#中国传统文化中的生态文明思想（卢风）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11151</w:t>
            </w:r>
          </w:p>
        </w:tc>
        <w:tc>
          <w:tcPr>
            <w:tcW w:w="3583" w:type="dxa"/>
            <w:shd w:val="clear" w:color="000000" w:fill="FFFFFF"/>
            <w:vAlign w:val="center"/>
          </w:tcPr>
          <w:p>
            <w:pPr>
              <w:rPr>
                <w:rFonts w:ascii="宋体" w:hAnsi="宋体"/>
              </w:rPr>
            </w:pPr>
            <w:r>
              <w:rPr>
                <w:rFonts w:hint="eastAsia" w:ascii="宋体" w:hAnsi="宋体"/>
              </w:rPr>
              <w:t>#《论语》与修身智慧（冷成金）</w:t>
            </w:r>
          </w:p>
        </w:tc>
        <w:tc>
          <w:tcPr>
            <w:tcW w:w="774" w:type="dxa"/>
            <w:shd w:val="clear" w:color="000000" w:fill="FFFFFF"/>
            <w:vAlign w:val="center"/>
          </w:tcPr>
          <w:p>
            <w:pPr>
              <w:jc w:val="center"/>
              <w:rPr>
                <w:rFonts w:ascii="宋体" w:hAnsi="宋体"/>
              </w:rPr>
            </w:pPr>
            <w:r>
              <w:rPr>
                <w:rFonts w:hint="eastAsia" w:ascii="宋体" w:hAnsi="宋体"/>
              </w:rPr>
              <w:t>11158</w:t>
            </w:r>
          </w:p>
        </w:tc>
        <w:tc>
          <w:tcPr>
            <w:tcW w:w="4261" w:type="dxa"/>
            <w:shd w:val="clear" w:color="000000" w:fill="FFFFFF"/>
            <w:vAlign w:val="center"/>
          </w:tcPr>
          <w:p>
            <w:pPr>
              <w:rPr>
                <w:rFonts w:ascii="宋体" w:hAnsi="宋体"/>
              </w:rPr>
            </w:pPr>
            <w:r>
              <w:rPr>
                <w:rFonts w:hint="eastAsia" w:ascii="宋体" w:hAnsi="宋体"/>
              </w:rPr>
              <w:t>#中国传统礼法之治（马小红）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11170</w:t>
            </w:r>
          </w:p>
        </w:tc>
        <w:tc>
          <w:tcPr>
            <w:tcW w:w="3583" w:type="dxa"/>
            <w:shd w:val="clear" w:color="000000" w:fill="FFFFFF"/>
            <w:vAlign w:val="center"/>
          </w:tcPr>
          <w:p>
            <w:pPr>
              <w:rPr>
                <w:rFonts w:ascii="宋体" w:hAnsi="宋体"/>
              </w:rPr>
            </w:pPr>
            <w:r>
              <w:rPr>
                <w:rFonts w:hint="eastAsia" w:ascii="宋体" w:hAnsi="宋体"/>
              </w:rPr>
              <w:t>#儒家思想中的现代管理智慧（张春晓）</w:t>
            </w:r>
          </w:p>
        </w:tc>
        <w:tc>
          <w:tcPr>
            <w:tcW w:w="774" w:type="dxa"/>
            <w:shd w:val="clear" w:color="000000" w:fill="FFFFFF"/>
            <w:vAlign w:val="center"/>
          </w:tcPr>
          <w:p>
            <w:pPr>
              <w:jc w:val="center"/>
              <w:rPr>
                <w:rFonts w:ascii="宋体" w:hAnsi="宋体"/>
              </w:rPr>
            </w:pPr>
            <w:r>
              <w:rPr>
                <w:rFonts w:hint="eastAsia" w:ascii="宋体" w:hAnsi="宋体"/>
              </w:rPr>
              <w:t>11159</w:t>
            </w:r>
          </w:p>
        </w:tc>
        <w:tc>
          <w:tcPr>
            <w:tcW w:w="4261" w:type="dxa"/>
            <w:shd w:val="clear" w:color="000000" w:fill="FFFFFF"/>
            <w:vAlign w:val="center"/>
          </w:tcPr>
          <w:p>
            <w:pPr>
              <w:rPr>
                <w:rFonts w:ascii="宋体" w:hAnsi="宋体"/>
              </w:rPr>
            </w:pPr>
            <w:r>
              <w:rPr>
                <w:rFonts w:hint="eastAsia" w:ascii="宋体" w:hAnsi="宋体"/>
              </w:rPr>
              <w:t>#中国传统自然观（任俊华）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11171</w:t>
            </w:r>
          </w:p>
        </w:tc>
        <w:tc>
          <w:tcPr>
            <w:tcW w:w="3583" w:type="dxa"/>
            <w:shd w:val="clear" w:color="000000" w:fill="FFFFFF"/>
            <w:vAlign w:val="center"/>
          </w:tcPr>
          <w:p>
            <w:pPr>
              <w:rPr>
                <w:rFonts w:ascii="宋体" w:hAnsi="宋体"/>
              </w:rPr>
            </w:pPr>
            <w:r>
              <w:rPr>
                <w:rFonts w:hint="eastAsia" w:ascii="宋体" w:hAnsi="宋体"/>
              </w:rPr>
              <w:t>#国学智慧与领导韬略（张国刚）</w:t>
            </w:r>
          </w:p>
        </w:tc>
        <w:tc>
          <w:tcPr>
            <w:tcW w:w="774" w:type="dxa"/>
            <w:shd w:val="clear" w:color="000000" w:fill="FFFFFF"/>
            <w:vAlign w:val="center"/>
          </w:tcPr>
          <w:p>
            <w:pPr>
              <w:jc w:val="center"/>
              <w:rPr>
                <w:rFonts w:ascii="宋体" w:hAnsi="宋体"/>
              </w:rPr>
            </w:pPr>
            <w:r>
              <w:rPr>
                <w:rFonts w:hint="eastAsia" w:ascii="宋体" w:hAnsi="宋体"/>
              </w:rPr>
              <w:t>11160</w:t>
            </w:r>
          </w:p>
        </w:tc>
        <w:tc>
          <w:tcPr>
            <w:tcW w:w="4261" w:type="dxa"/>
            <w:shd w:val="clear" w:color="000000" w:fill="FFFFFF"/>
            <w:vAlign w:val="center"/>
          </w:tcPr>
          <w:p>
            <w:pPr>
              <w:rPr>
                <w:rFonts w:ascii="宋体" w:hAnsi="宋体"/>
              </w:rPr>
            </w:pPr>
            <w:r>
              <w:rPr>
                <w:rFonts w:hint="eastAsia" w:ascii="宋体" w:hAnsi="宋体"/>
              </w:rPr>
              <w:t>#现代书法赏析（邵岩）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11172</w:t>
            </w:r>
          </w:p>
        </w:tc>
        <w:tc>
          <w:tcPr>
            <w:tcW w:w="3583" w:type="dxa"/>
            <w:shd w:val="clear" w:color="000000" w:fill="FFFFFF"/>
            <w:vAlign w:val="center"/>
          </w:tcPr>
          <w:p>
            <w:pPr>
              <w:rPr>
                <w:rFonts w:ascii="宋体" w:hAnsi="宋体"/>
              </w:rPr>
            </w:pPr>
            <w:r>
              <w:rPr>
                <w:rFonts w:hint="eastAsia" w:ascii="宋体" w:hAnsi="宋体"/>
              </w:rPr>
              <w:t>#《中庸》中的为政之道（张践）</w:t>
            </w:r>
          </w:p>
        </w:tc>
        <w:tc>
          <w:tcPr>
            <w:tcW w:w="774" w:type="dxa"/>
            <w:shd w:val="clear" w:color="000000" w:fill="FFFFFF"/>
            <w:vAlign w:val="center"/>
          </w:tcPr>
          <w:p>
            <w:pPr>
              <w:jc w:val="center"/>
              <w:rPr>
                <w:rFonts w:ascii="宋体" w:hAnsi="宋体"/>
              </w:rPr>
            </w:pPr>
            <w:r>
              <w:rPr>
                <w:rFonts w:hint="eastAsia" w:ascii="宋体" w:hAnsi="宋体"/>
              </w:rPr>
              <w:t>11161</w:t>
            </w:r>
          </w:p>
        </w:tc>
        <w:tc>
          <w:tcPr>
            <w:tcW w:w="4261" w:type="dxa"/>
            <w:shd w:val="clear" w:color="000000" w:fill="FFFFFF"/>
            <w:vAlign w:val="center"/>
          </w:tcPr>
          <w:p>
            <w:pPr>
              <w:rPr>
                <w:rFonts w:ascii="宋体" w:hAnsi="宋体"/>
              </w:rPr>
            </w:pPr>
            <w:r>
              <w:rPr>
                <w:rFonts w:hint="eastAsia" w:ascii="宋体" w:hAnsi="宋体"/>
              </w:rPr>
              <w:t>#中国传统节日品牌打造与民族文化（万建中）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11173</w:t>
            </w:r>
          </w:p>
        </w:tc>
        <w:tc>
          <w:tcPr>
            <w:tcW w:w="3583" w:type="dxa"/>
            <w:shd w:val="clear" w:color="000000" w:fill="FFFFFF"/>
            <w:vAlign w:val="center"/>
          </w:tcPr>
          <w:p>
            <w:pPr>
              <w:rPr>
                <w:rFonts w:ascii="宋体" w:hAnsi="宋体"/>
              </w:rPr>
            </w:pPr>
            <w:r>
              <w:rPr>
                <w:rFonts w:hint="eastAsia" w:ascii="宋体" w:hAnsi="宋体"/>
              </w:rPr>
              <w:t>#中国的人生宝典《论语》（张践）</w:t>
            </w:r>
          </w:p>
        </w:tc>
        <w:tc>
          <w:tcPr>
            <w:tcW w:w="774" w:type="dxa"/>
            <w:shd w:val="clear" w:color="000000" w:fill="FFFFFF"/>
            <w:vAlign w:val="center"/>
          </w:tcPr>
          <w:p>
            <w:pPr>
              <w:jc w:val="center"/>
              <w:rPr>
                <w:rFonts w:ascii="宋体" w:hAnsi="宋体"/>
              </w:rPr>
            </w:pPr>
            <w:r>
              <w:rPr>
                <w:rFonts w:hint="eastAsia" w:ascii="宋体" w:hAnsi="宋体"/>
              </w:rPr>
              <w:t>11162</w:t>
            </w:r>
          </w:p>
        </w:tc>
        <w:tc>
          <w:tcPr>
            <w:tcW w:w="4261" w:type="dxa"/>
            <w:shd w:val="clear" w:color="000000" w:fill="FFFFFF"/>
            <w:vAlign w:val="center"/>
          </w:tcPr>
          <w:p>
            <w:pPr>
              <w:rPr>
                <w:rFonts w:ascii="宋体" w:hAnsi="宋体"/>
              </w:rPr>
            </w:pPr>
            <w:r>
              <w:rPr>
                <w:rFonts w:hint="eastAsia" w:ascii="宋体" w:hAnsi="宋体"/>
              </w:rPr>
              <w:t>#中国古代官德修养及其对当代的启示（王杰）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11164</w:t>
            </w:r>
          </w:p>
        </w:tc>
        <w:tc>
          <w:tcPr>
            <w:tcW w:w="3583" w:type="dxa"/>
            <w:shd w:val="clear" w:color="000000" w:fill="FFFFFF"/>
            <w:vAlign w:val="center"/>
          </w:tcPr>
          <w:p>
            <w:pPr>
              <w:rPr>
                <w:rFonts w:ascii="宋体" w:hAnsi="宋体"/>
              </w:rPr>
            </w:pPr>
            <w:r>
              <w:rPr>
                <w:rFonts w:hint="eastAsia" w:ascii="宋体" w:hAnsi="宋体"/>
              </w:rPr>
              <w:t>#《资治通鉴》与管理智慧（吴怀祺）</w:t>
            </w:r>
          </w:p>
        </w:tc>
        <w:tc>
          <w:tcPr>
            <w:tcW w:w="774" w:type="dxa"/>
            <w:shd w:val="clear" w:color="000000" w:fill="FFFFFF"/>
            <w:vAlign w:val="center"/>
          </w:tcPr>
          <w:p>
            <w:pPr>
              <w:jc w:val="center"/>
              <w:rPr>
                <w:rFonts w:ascii="宋体" w:hAnsi="宋体"/>
              </w:rPr>
            </w:pPr>
            <w:r>
              <w:rPr>
                <w:rFonts w:hint="eastAsia" w:ascii="宋体" w:hAnsi="宋体"/>
              </w:rPr>
              <w:t>11163</w:t>
            </w:r>
          </w:p>
        </w:tc>
        <w:tc>
          <w:tcPr>
            <w:tcW w:w="4261" w:type="dxa"/>
            <w:shd w:val="clear" w:color="000000" w:fill="FFFFFF"/>
            <w:vAlign w:val="center"/>
          </w:tcPr>
          <w:p>
            <w:pPr>
              <w:rPr>
                <w:rFonts w:ascii="宋体" w:hAnsi="宋体"/>
              </w:rPr>
            </w:pPr>
            <w:r>
              <w:rPr>
                <w:rFonts w:hint="eastAsia" w:ascii="宋体" w:hAnsi="宋体"/>
              </w:rPr>
              <w:t>#传统文化与价值建设（王蒙）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9392" w:type="dxa"/>
            <w:gridSpan w:val="4"/>
            <w:shd w:val="clear" w:color="000000" w:fill="FFFFFF"/>
            <w:vAlign w:val="center"/>
          </w:tcPr>
          <w:p>
            <w:pPr>
              <w:widowControl/>
              <w:jc w:val="center"/>
              <w:rPr>
                <w:rFonts w:ascii="宋体" w:hAnsi="宋体"/>
                <w:b/>
              </w:rPr>
            </w:pPr>
            <w:r>
              <w:rPr>
                <w:rFonts w:hint="eastAsia" w:ascii="宋体" w:hAnsi="宋体"/>
                <w:b/>
              </w:rPr>
              <w:t>党性修养（30）</w:t>
            </w:r>
          </w:p>
          <w:p>
            <w:pPr>
              <w:widowControl/>
              <w:jc w:val="left"/>
              <w:rPr>
                <w:rFonts w:ascii="宋体" w:hAnsi="宋体"/>
                <w:b/>
              </w:rPr>
            </w:pPr>
            <w:r>
              <w:rPr>
                <w:rFonts w:hint="eastAsia" w:ascii="宋体" w:hAnsi="宋体" w:cs="宋体"/>
                <w:bCs/>
                <w:color w:val="000000"/>
                <w:kern w:val="0"/>
              </w:rPr>
              <w:t xml:space="preserve">    本部分内容围绕党建工作的创新方法、共产党员的党性修养、社会主义实践等内容进行细致的讲授和详尽的分析，可以有效地推动教师队伍思想政治工作，坚定教师队伍的共产主义理想、价值和信念。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10041</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从空想社会主义到科学社会主义的创立（孙劲松）</w:t>
            </w:r>
          </w:p>
        </w:tc>
        <w:tc>
          <w:tcPr>
            <w:tcW w:w="774" w:type="dxa"/>
            <w:shd w:val="clear" w:color="000000" w:fill="FFFFFF"/>
            <w:vAlign w:val="center"/>
          </w:tcPr>
          <w:p>
            <w:pPr>
              <w:jc w:val="center"/>
              <w:rPr>
                <w:rFonts w:ascii="宋体" w:hAnsi="宋体"/>
              </w:rPr>
            </w:pPr>
            <w:r>
              <w:rPr>
                <w:rFonts w:hint="eastAsia" w:ascii="宋体" w:hAnsi="宋体"/>
              </w:rPr>
              <w:t>10042</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社会主义在中国实践和发展的新篇章（陈述）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《社会主义民主政治建设》概要（张峰）</w:t>
            </w:r>
          </w:p>
        </w:tc>
        <w:tc>
          <w:tcPr>
            <w:tcW w:w="774" w:type="dxa"/>
            <w:shd w:val="clear" w:color="000000" w:fill="FFFFFF"/>
            <w:vAlign w:val="center"/>
          </w:tcPr>
          <w:p>
            <w:pPr>
              <w:jc w:val="center"/>
              <w:rPr>
                <w:rFonts w:ascii="宋体" w:hAnsi="宋体"/>
              </w:rPr>
            </w:pPr>
            <w:r>
              <w:rPr>
                <w:rFonts w:hint="eastAsia" w:ascii="宋体" w:hAnsi="宋体"/>
              </w:rPr>
              <w:t>10050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坚持和发展中国特色社会主义（李捷）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10070</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“三严三实”与共产党员的修养（祝彦）</w:t>
            </w:r>
          </w:p>
        </w:tc>
        <w:tc>
          <w:tcPr>
            <w:tcW w:w="774" w:type="dxa"/>
            <w:shd w:val="clear" w:color="000000" w:fill="FFFFFF"/>
            <w:vAlign w:val="center"/>
          </w:tcPr>
          <w:p>
            <w:pPr>
              <w:jc w:val="center"/>
              <w:rPr>
                <w:rFonts w:ascii="宋体" w:hAnsi="宋体"/>
              </w:rPr>
            </w:pPr>
            <w:r>
              <w:rPr>
                <w:rFonts w:hint="eastAsia" w:ascii="宋体" w:hAnsi="宋体"/>
              </w:rPr>
              <w:t>10051</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社会主义文化强国建设（孙若风）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10071</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学习党章党规 学习系列讲话 做合格共产党员（高新民）</w:t>
            </w:r>
          </w:p>
        </w:tc>
        <w:tc>
          <w:tcPr>
            <w:tcW w:w="774" w:type="dxa"/>
            <w:shd w:val="clear" w:color="000000" w:fill="FFFFFF"/>
            <w:vAlign w:val="center"/>
          </w:tcPr>
          <w:p>
            <w:pPr>
              <w:jc w:val="center"/>
              <w:rPr>
                <w:rFonts w:ascii="宋体" w:hAnsi="宋体"/>
              </w:rPr>
            </w:pPr>
            <w:r>
              <w:rPr>
                <w:rFonts w:hint="eastAsia" w:ascii="宋体" w:hAnsi="宋体"/>
              </w:rPr>
              <w:t>10072</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 xml:space="preserve">深刻领会习主席关于党和法高度统一关系的重要论述（李海涛）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10084</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学党章 讲党性 守规矩（罗平汉）</w:t>
            </w:r>
          </w:p>
        </w:tc>
        <w:tc>
          <w:tcPr>
            <w:tcW w:w="774" w:type="dxa"/>
            <w:shd w:val="clear" w:color="000000" w:fill="FFFFFF"/>
            <w:vAlign w:val="center"/>
          </w:tcPr>
          <w:p>
            <w:pPr>
              <w:jc w:val="center"/>
              <w:rPr>
                <w:rFonts w:ascii="宋体" w:hAnsi="宋体"/>
              </w:rPr>
            </w:pPr>
            <w:r>
              <w:rPr>
                <w:rFonts w:hint="eastAsia" w:ascii="宋体" w:hAnsi="宋体"/>
              </w:rPr>
              <w:t>10085</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重温党的九十五年历史 提高党性修养（祝彦）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10086</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研究党章 着手筑建社会主义道路探索第五座里程碑——庆祝中国共产党成立九十五周年（张希贤）</w:t>
            </w:r>
          </w:p>
        </w:tc>
        <w:tc>
          <w:tcPr>
            <w:tcW w:w="774" w:type="dxa"/>
            <w:shd w:val="clear" w:color="000000" w:fill="FFFFFF"/>
            <w:vAlign w:val="center"/>
          </w:tcPr>
          <w:p>
            <w:pPr>
              <w:jc w:val="center"/>
              <w:rPr>
                <w:rFonts w:ascii="宋体" w:hAnsi="宋体"/>
              </w:rPr>
            </w:pPr>
            <w:r>
              <w:rPr>
                <w:rFonts w:hint="eastAsia" w:ascii="宋体" w:hAnsi="宋体"/>
              </w:rPr>
              <w:t>10153</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中国共产党与中国特色社会主义理论与实践（李民）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10192</w:t>
            </w:r>
          </w:p>
        </w:tc>
        <w:tc>
          <w:tcPr>
            <w:tcW w:w="3583" w:type="dxa"/>
            <w:shd w:val="clear" w:color="000000" w:fill="FFFFFF"/>
            <w:vAlign w:val="center"/>
          </w:tcPr>
          <w:p>
            <w:pPr>
              <w:rPr>
                <w:rFonts w:ascii="宋体" w:hAnsi="宋体" w:cs="宋体"/>
                <w:kern w:val="0"/>
              </w:rPr>
            </w:pPr>
            <w:r>
              <w:rPr>
                <w:rFonts w:hint="eastAsia" w:ascii="宋体" w:hAnsi="宋体" w:cs="宋体"/>
                <w:kern w:val="0"/>
              </w:rPr>
              <w:t>焦裕禄在兰考的475天</w:t>
            </w:r>
          </w:p>
        </w:tc>
        <w:tc>
          <w:tcPr>
            <w:tcW w:w="774" w:type="dxa"/>
            <w:shd w:val="clear" w:color="000000" w:fill="FFFFFF"/>
            <w:vAlign w:val="center"/>
          </w:tcPr>
          <w:p>
            <w:pPr>
              <w:jc w:val="center"/>
              <w:rPr>
                <w:rFonts w:ascii="宋体" w:hAnsi="宋体"/>
              </w:rPr>
            </w:pPr>
            <w:r>
              <w:rPr>
                <w:rFonts w:hint="eastAsia" w:ascii="宋体" w:hAnsi="宋体"/>
              </w:rPr>
              <w:t>10241</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从全球视野看中华民族伟大复兴（王瑞璞）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10284</w:t>
            </w:r>
          </w:p>
        </w:tc>
        <w:tc>
          <w:tcPr>
            <w:tcW w:w="3583" w:type="dxa"/>
            <w:shd w:val="clear" w:color="000000" w:fill="FFFFFF"/>
            <w:vAlign w:val="center"/>
          </w:tcPr>
          <w:p>
            <w:pPr>
              <w:rPr>
                <w:rFonts w:ascii="宋体" w:hAnsi="宋体" w:cs="宋体"/>
                <w:kern w:val="0"/>
              </w:rPr>
            </w:pPr>
            <w:r>
              <w:rPr>
                <w:rFonts w:hint="eastAsia" w:ascii="宋体" w:hAnsi="宋体" w:cs="宋体"/>
                <w:kern w:val="0"/>
              </w:rPr>
              <w:t>中国特色社会主义与中国历史文化（张慕葏）</w:t>
            </w:r>
          </w:p>
        </w:tc>
        <w:tc>
          <w:tcPr>
            <w:tcW w:w="774" w:type="dxa"/>
            <w:shd w:val="clear" w:color="000000" w:fill="FFFFFF"/>
            <w:vAlign w:val="center"/>
          </w:tcPr>
          <w:p>
            <w:pPr>
              <w:jc w:val="center"/>
              <w:rPr>
                <w:rFonts w:ascii="宋体" w:hAnsi="宋体"/>
              </w:rPr>
            </w:pPr>
            <w:r>
              <w:rPr>
                <w:rFonts w:hint="eastAsia" w:ascii="宋体" w:hAnsi="宋体"/>
              </w:rPr>
              <w:t>10315</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社会主义核心价值观解读（左鹏）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11001</w:t>
            </w:r>
          </w:p>
        </w:tc>
        <w:tc>
          <w:tcPr>
            <w:tcW w:w="3583" w:type="dxa"/>
            <w:shd w:val="clear" w:color="000000" w:fill="FFFFFF"/>
            <w:vAlign w:val="center"/>
          </w:tcPr>
          <w:p>
            <w:pPr>
              <w:rPr>
                <w:rFonts w:ascii="宋体" w:hAnsi="宋体"/>
              </w:rPr>
            </w:pPr>
            <w:r>
              <w:rPr>
                <w:rFonts w:ascii="宋体" w:hAnsi="宋体"/>
              </w:rPr>
              <w:t>不忘初心：中国共产党的庄严宣誓（曲青山）</w:t>
            </w:r>
          </w:p>
        </w:tc>
        <w:tc>
          <w:tcPr>
            <w:tcW w:w="774" w:type="dxa"/>
            <w:shd w:val="clear" w:color="000000" w:fill="FFFFFF"/>
            <w:vAlign w:val="center"/>
          </w:tcPr>
          <w:p>
            <w:pPr>
              <w:rPr>
                <w:rFonts w:ascii="宋体" w:hAnsi="宋体"/>
              </w:rPr>
            </w:pPr>
            <w:r>
              <w:rPr>
                <w:rFonts w:hint="eastAsia" w:ascii="宋体" w:hAnsi="宋体"/>
              </w:rPr>
              <w:t>11007</w:t>
            </w:r>
          </w:p>
        </w:tc>
        <w:tc>
          <w:tcPr>
            <w:tcW w:w="4261" w:type="dxa"/>
            <w:shd w:val="clear" w:color="000000" w:fill="FFFFFF"/>
            <w:vAlign w:val="center"/>
          </w:tcPr>
          <w:p>
            <w:pPr>
              <w:widowControl/>
              <w:rPr>
                <w:rFonts w:ascii="宋体" w:hAnsi="宋体"/>
              </w:rPr>
            </w:pPr>
            <w:r>
              <w:rPr>
                <w:rFonts w:ascii="宋体" w:hAnsi="宋体"/>
              </w:rPr>
              <w:t>如何创造性地做好党支部工作（薛鑫良）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11002</w:t>
            </w:r>
          </w:p>
        </w:tc>
        <w:tc>
          <w:tcPr>
            <w:tcW w:w="3583" w:type="dxa"/>
            <w:shd w:val="clear" w:color="000000" w:fill="FFFFFF"/>
            <w:vAlign w:val="center"/>
          </w:tcPr>
          <w:p>
            <w:pPr>
              <w:widowControl/>
              <w:rPr>
                <w:rFonts w:ascii="宋体" w:hAnsi="宋体"/>
              </w:rPr>
            </w:pPr>
            <w:r>
              <w:rPr>
                <w:rFonts w:ascii="宋体" w:hAnsi="宋体"/>
              </w:rPr>
              <w:t>党的群众路线的基本内容及形成过程（陈述）</w:t>
            </w:r>
          </w:p>
        </w:tc>
        <w:tc>
          <w:tcPr>
            <w:tcW w:w="774" w:type="dxa"/>
            <w:shd w:val="clear" w:color="000000" w:fill="FFFFFF"/>
            <w:vAlign w:val="center"/>
          </w:tcPr>
          <w:p>
            <w:pPr>
              <w:rPr>
                <w:rFonts w:ascii="宋体" w:hAnsi="宋体"/>
              </w:rPr>
            </w:pPr>
            <w:r>
              <w:rPr>
                <w:rFonts w:hint="eastAsia" w:ascii="宋体" w:hAnsi="宋体"/>
              </w:rPr>
              <w:t>11008</w:t>
            </w:r>
          </w:p>
        </w:tc>
        <w:tc>
          <w:tcPr>
            <w:tcW w:w="4261" w:type="dxa"/>
            <w:shd w:val="clear" w:color="000000" w:fill="FFFFFF"/>
            <w:vAlign w:val="center"/>
          </w:tcPr>
          <w:p>
            <w:pPr>
              <w:rPr>
                <w:rFonts w:ascii="宋体" w:hAnsi="宋体"/>
              </w:rPr>
            </w:pPr>
            <w:r>
              <w:rPr>
                <w:rFonts w:ascii="宋体" w:hAnsi="宋体"/>
              </w:rPr>
              <w:t>不忘初心 继续前进 始终践行党的根本宗旨（薛鑫良）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11003</w:t>
            </w:r>
          </w:p>
        </w:tc>
        <w:tc>
          <w:tcPr>
            <w:tcW w:w="3583" w:type="dxa"/>
            <w:shd w:val="clear" w:color="000000" w:fill="FFFFFF"/>
            <w:vAlign w:val="center"/>
          </w:tcPr>
          <w:p>
            <w:pPr>
              <w:rPr>
                <w:rFonts w:ascii="宋体" w:hAnsi="宋体"/>
              </w:rPr>
            </w:pPr>
            <w:r>
              <w:rPr>
                <w:rFonts w:ascii="宋体" w:hAnsi="宋体"/>
              </w:rPr>
              <w:t>要活得有价值 就必须有信仰（公方彬）</w:t>
            </w:r>
          </w:p>
        </w:tc>
        <w:tc>
          <w:tcPr>
            <w:tcW w:w="774" w:type="dxa"/>
            <w:shd w:val="clear" w:color="000000" w:fill="FFFFFF"/>
            <w:vAlign w:val="center"/>
          </w:tcPr>
          <w:p>
            <w:pPr>
              <w:rPr>
                <w:rFonts w:ascii="宋体" w:hAnsi="宋体"/>
              </w:rPr>
            </w:pPr>
            <w:r>
              <w:rPr>
                <w:rFonts w:hint="eastAsia" w:ascii="宋体" w:hAnsi="宋体"/>
              </w:rPr>
              <w:t>11009</w:t>
            </w:r>
          </w:p>
        </w:tc>
        <w:tc>
          <w:tcPr>
            <w:tcW w:w="4261" w:type="dxa"/>
            <w:shd w:val="clear" w:color="000000" w:fill="FFFFFF"/>
            <w:vAlign w:val="center"/>
          </w:tcPr>
          <w:p>
            <w:pPr>
              <w:rPr>
                <w:rFonts w:ascii="宋体" w:hAnsi="宋体"/>
              </w:rPr>
            </w:pPr>
            <w:r>
              <w:rPr>
                <w:rFonts w:ascii="宋体" w:hAnsi="宋体"/>
              </w:rPr>
              <w:t>打铁先要自身硬——谈谈“三个自信”与从严治党（张全景）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11004</w:t>
            </w:r>
          </w:p>
        </w:tc>
        <w:tc>
          <w:tcPr>
            <w:tcW w:w="3583" w:type="dxa"/>
            <w:shd w:val="clear" w:color="000000" w:fill="FFFFFF"/>
            <w:vAlign w:val="center"/>
          </w:tcPr>
          <w:p>
            <w:pPr>
              <w:rPr>
                <w:rFonts w:ascii="宋体" w:hAnsi="宋体"/>
              </w:rPr>
            </w:pPr>
            <w:r>
              <w:rPr>
                <w:rFonts w:ascii="宋体" w:hAnsi="宋体"/>
              </w:rPr>
              <w:t>提升共产主义信仰的自信心（公方彬）</w:t>
            </w:r>
          </w:p>
        </w:tc>
        <w:tc>
          <w:tcPr>
            <w:tcW w:w="774" w:type="dxa"/>
            <w:shd w:val="clear" w:color="000000" w:fill="FFFFFF"/>
            <w:vAlign w:val="center"/>
          </w:tcPr>
          <w:p>
            <w:pPr>
              <w:rPr>
                <w:rFonts w:ascii="宋体" w:hAnsi="宋体"/>
              </w:rPr>
            </w:pPr>
            <w:r>
              <w:rPr>
                <w:rFonts w:hint="eastAsia" w:ascii="宋体" w:hAnsi="宋体"/>
              </w:rPr>
              <w:t>11010</w:t>
            </w:r>
          </w:p>
        </w:tc>
        <w:tc>
          <w:tcPr>
            <w:tcW w:w="4261" w:type="dxa"/>
            <w:shd w:val="clear" w:color="000000" w:fill="FFFFFF"/>
            <w:vAlign w:val="center"/>
          </w:tcPr>
          <w:p>
            <w:pPr>
              <w:rPr>
                <w:rFonts w:ascii="宋体" w:hAnsi="宋体"/>
              </w:rPr>
            </w:pPr>
            <w:r>
              <w:rPr>
                <w:rFonts w:hint="eastAsia" w:ascii="宋体" w:hAnsi="宋体"/>
              </w:rPr>
              <w:t>党的建设的若干重要问题（赵湘江）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11005</w:t>
            </w:r>
          </w:p>
        </w:tc>
        <w:tc>
          <w:tcPr>
            <w:tcW w:w="3583" w:type="dxa"/>
            <w:shd w:val="clear" w:color="000000" w:fill="FFFFFF"/>
            <w:vAlign w:val="center"/>
          </w:tcPr>
          <w:p>
            <w:pPr>
              <w:rPr>
                <w:rFonts w:ascii="宋体" w:hAnsi="宋体"/>
              </w:rPr>
            </w:pPr>
            <w:r>
              <w:rPr>
                <w:rFonts w:ascii="宋体" w:hAnsi="宋体"/>
              </w:rPr>
              <w:t>努力增强中国特色社会主义道路自信（侯惠勤）</w:t>
            </w:r>
          </w:p>
        </w:tc>
        <w:tc>
          <w:tcPr>
            <w:tcW w:w="774" w:type="dxa"/>
            <w:shd w:val="clear" w:color="000000" w:fill="FFFFFF"/>
            <w:vAlign w:val="center"/>
          </w:tcPr>
          <w:p>
            <w:pPr>
              <w:rPr>
                <w:rFonts w:ascii="宋体" w:hAnsi="宋体"/>
              </w:rPr>
            </w:pPr>
            <w:r>
              <w:rPr>
                <w:rFonts w:hint="eastAsia" w:ascii="宋体" w:hAnsi="宋体"/>
              </w:rPr>
              <w:t>11011</w:t>
            </w:r>
          </w:p>
        </w:tc>
        <w:tc>
          <w:tcPr>
            <w:tcW w:w="4261" w:type="dxa"/>
            <w:shd w:val="clear" w:color="000000" w:fill="FFFFFF"/>
            <w:vAlign w:val="center"/>
          </w:tcPr>
          <w:p>
            <w:pPr>
              <w:rPr>
                <w:rFonts w:ascii="宋体" w:hAnsi="宋体"/>
              </w:rPr>
            </w:pPr>
            <w:r>
              <w:rPr>
                <w:rFonts w:hint="eastAsia" w:ascii="宋体" w:hAnsi="宋体"/>
              </w:rPr>
              <w:t>心系群众 扎实苦干 奋发作为 无私奉献——学习李保国同志先进事迹 （杨双牛、郭素萍等）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11006</w:t>
            </w:r>
          </w:p>
        </w:tc>
        <w:tc>
          <w:tcPr>
            <w:tcW w:w="3583" w:type="dxa"/>
            <w:shd w:val="clear" w:color="000000" w:fill="FFFFFF"/>
            <w:vAlign w:val="center"/>
          </w:tcPr>
          <w:p>
            <w:pPr>
              <w:rPr>
                <w:rFonts w:ascii="宋体" w:hAnsi="宋体"/>
              </w:rPr>
            </w:pPr>
            <w:r>
              <w:rPr>
                <w:rFonts w:ascii="宋体" w:hAnsi="宋体"/>
              </w:rPr>
              <w:t>从“学习型政党”到“学习型党员”（刘明福）</w:t>
            </w:r>
          </w:p>
        </w:tc>
        <w:tc>
          <w:tcPr>
            <w:tcW w:w="774" w:type="dxa"/>
            <w:shd w:val="clear" w:color="000000" w:fill="FFFFFF"/>
            <w:vAlign w:val="center"/>
          </w:tcPr>
          <w:p>
            <w:pPr>
              <w:jc w:val="center"/>
              <w:rPr>
                <w:rFonts w:ascii="宋体" w:hAnsi="宋体"/>
              </w:rPr>
            </w:pPr>
            <w:r>
              <w:rPr>
                <w:rFonts w:hint="eastAsia" w:ascii="宋体" w:hAnsi="宋体"/>
              </w:rPr>
              <w:t>11107</w:t>
            </w:r>
          </w:p>
        </w:tc>
        <w:tc>
          <w:tcPr>
            <w:tcW w:w="4261" w:type="dxa"/>
            <w:shd w:val="clear" w:color="000000" w:fill="FFFFFF"/>
            <w:vAlign w:val="center"/>
          </w:tcPr>
          <w:p>
            <w:pPr>
              <w:rPr>
                <w:rFonts w:ascii="宋体" w:hAnsi="宋体"/>
              </w:rPr>
            </w:pPr>
            <w:r>
              <w:rPr>
                <w:rFonts w:hint="eastAsia" w:ascii="宋体" w:hAnsi="宋体"/>
              </w:rPr>
              <w:t>#深刻把握习主席治国理政思想的科学体系（肖冬松）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11106</w:t>
            </w:r>
          </w:p>
        </w:tc>
        <w:tc>
          <w:tcPr>
            <w:tcW w:w="3583" w:type="dxa"/>
            <w:shd w:val="clear" w:color="000000" w:fill="FFFFFF"/>
            <w:vAlign w:val="center"/>
          </w:tcPr>
          <w:p>
            <w:pPr>
              <w:rPr>
                <w:rFonts w:ascii="宋体" w:hAnsi="宋体"/>
              </w:rPr>
            </w:pPr>
            <w:r>
              <w:rPr>
                <w:rFonts w:hint="eastAsia" w:ascii="宋体" w:hAnsi="宋体"/>
              </w:rPr>
              <w:t>#深入学习习近平总书记关于</w:t>
            </w:r>
            <w:r>
              <w:rPr>
                <w:rFonts w:ascii="宋体" w:hAnsi="宋体"/>
              </w:rPr>
              <w:t>“</w:t>
            </w:r>
            <w:r>
              <w:rPr>
                <w:rFonts w:hint="eastAsia" w:ascii="宋体" w:hAnsi="宋体"/>
              </w:rPr>
              <w:t>三严三实</w:t>
            </w:r>
            <w:r>
              <w:rPr>
                <w:rFonts w:ascii="宋体" w:hAnsi="宋体"/>
              </w:rPr>
              <w:t>”</w:t>
            </w:r>
            <w:r>
              <w:rPr>
                <w:rFonts w:hint="eastAsia" w:ascii="宋体" w:hAnsi="宋体"/>
              </w:rPr>
              <w:t>的重要论述（高新民）</w:t>
            </w:r>
          </w:p>
        </w:tc>
        <w:tc>
          <w:tcPr>
            <w:tcW w:w="774" w:type="dxa"/>
            <w:shd w:val="clear" w:color="000000" w:fill="FFFFFF"/>
            <w:vAlign w:val="center"/>
          </w:tcPr>
          <w:p>
            <w:pPr>
              <w:jc w:val="center"/>
              <w:rPr>
                <w:rFonts w:ascii="宋体" w:hAnsi="宋体"/>
              </w:rPr>
            </w:pPr>
            <w:r>
              <w:rPr>
                <w:rFonts w:hint="eastAsia" w:ascii="宋体" w:hAnsi="宋体"/>
              </w:rPr>
              <w:t>11286</w:t>
            </w:r>
          </w:p>
        </w:tc>
        <w:tc>
          <w:tcPr>
            <w:tcW w:w="4261" w:type="dxa"/>
            <w:shd w:val="clear" w:color="000000" w:fill="FFFFFF"/>
            <w:vAlign w:val="center"/>
          </w:tcPr>
          <w:p>
            <w:pPr>
              <w:rPr>
                <w:rFonts w:ascii="宋体" w:hAnsi="宋体" w:cs="宋体"/>
                <w:color w:val="00B0F0"/>
                <w:sz w:val="20"/>
                <w:szCs w:val="20"/>
              </w:rPr>
            </w:pPr>
            <w:r>
              <w:rPr>
                <w:rFonts w:hint="eastAsia" w:ascii="宋体" w:hAnsi="宋体"/>
              </w:rPr>
              <w:t>#中国特色社会主义理论体系为什么灵（辛向阳）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9392"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师德师风建设（28）</w:t>
            </w:r>
          </w:p>
          <w:p>
            <w:pPr>
              <w:widowControl/>
              <w:ind w:firstLine="420" w:firstLineChars="200"/>
              <w:jc w:val="left"/>
              <w:rPr>
                <w:rFonts w:ascii="宋体" w:hAnsi="宋体" w:cs="宋体"/>
                <w:b/>
                <w:bCs/>
                <w:color w:val="000000"/>
                <w:kern w:val="0"/>
              </w:rPr>
            </w:pPr>
            <w:r>
              <w:rPr>
                <w:rFonts w:hint="eastAsia"/>
                <w:color w:val="000000"/>
              </w:rPr>
              <w:t>本部分内容积极引导广大高校教师做有理想信念、有道德情操、有扎实学识、有仁爱之心的党和人民满意的“四有”好老师。</w:t>
            </w:r>
            <w:r>
              <w:rPr>
                <w:rFonts w:hint="eastAsia" w:ascii="宋体" w:hAnsi="宋体" w:cs="宋体"/>
                <w:color w:val="000000"/>
                <w:kern w:val="0"/>
              </w:rPr>
              <w:t>内容包含有：大师风范系列、如何成为一名好老师、教师的素质与修养、师德修养的若干问题等。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教师大计，师德为本——和高校教师谈师德（林崇德）</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师德的修炼与实践（辛自强）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浅谈如何树立良好的师德师风问题（朱月龙）</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教师的素质与修养（颜静兰）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当代高校教师的职业素养和专业成长（李天凤）</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10009</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师德修养的若干问题（胡德海）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10004</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以站讲台为天职（冯博琴）</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10010</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如何成为一名好老师（吴文虎）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10117</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怎样成长为一名优秀的大学教师 （马知恩 ）</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10173</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教师：从知识的传授者到生命的点燃者 （甘德安）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10006</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中国梦 教育梦 教师梦 （冯宋彻）</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10012</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大学生喜爱什么样的老师（郑曙光）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10013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高校教师职业道德修养（余小波）</w:t>
            </w:r>
          </w:p>
        </w:tc>
        <w:tc>
          <w:tcPr>
            <w:tcW w:w="774" w:type="dxa"/>
            <w:shd w:val="clear" w:color="000000" w:fill="FFFFFF"/>
            <w:vAlign w:val="center"/>
          </w:tcPr>
          <w:p>
            <w:pPr>
              <w:jc w:val="center"/>
              <w:rPr>
                <w:rFonts w:ascii="宋体"/>
                <w:color w:val="000000"/>
              </w:rPr>
            </w:pPr>
            <w:r>
              <w:rPr>
                <w:rFonts w:hint="eastAsia" w:ascii="宋体"/>
                <w:color w:val="000000"/>
              </w:rPr>
              <w:t>10119</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大师风范系列：两弹元勋的爱国情怀（钱锡康）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10169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理想、价值、胸怀（刘书林）</w:t>
            </w:r>
          </w:p>
        </w:tc>
        <w:tc>
          <w:tcPr>
            <w:tcW w:w="774" w:type="dxa"/>
            <w:shd w:val="clear" w:color="000000" w:fill="FFFFFF"/>
            <w:vAlign w:val="center"/>
          </w:tcPr>
          <w:p>
            <w:pPr>
              <w:jc w:val="center"/>
              <w:rPr>
                <w:rFonts w:ascii="宋体"/>
                <w:color w:val="000000"/>
              </w:rPr>
            </w:pPr>
            <w:r>
              <w:rPr>
                <w:rFonts w:hint="eastAsia" w:ascii="宋体"/>
                <w:color w:val="000000"/>
              </w:rPr>
              <w:t>10135</w:t>
            </w:r>
          </w:p>
        </w:tc>
        <w:tc>
          <w:tcPr>
            <w:tcW w:w="4261"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大师风范系列：我的老师们（武际可）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10158</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砺炼身心，超越自我（李民）</w:t>
            </w:r>
          </w:p>
        </w:tc>
        <w:tc>
          <w:tcPr>
            <w:tcW w:w="774" w:type="dxa"/>
            <w:shd w:val="clear" w:color="000000" w:fill="FFFFFF"/>
            <w:vAlign w:val="center"/>
          </w:tcPr>
          <w:p>
            <w:pPr>
              <w:jc w:val="center"/>
              <w:rPr>
                <w:rFonts w:ascii="宋体"/>
                <w:color w:val="000000"/>
              </w:rPr>
            </w:pPr>
            <w:r>
              <w:rPr>
                <w:rFonts w:hint="eastAsia" w:ascii="宋体"/>
                <w:color w:val="000000"/>
              </w:rPr>
              <w:t>10138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大师风范系列：创新典范 时代丰碑——“杂交水稻之父”袁隆平院士（姚昆仑）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10190</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弘扬大师风范，培育高尚师德（张慕葏）</w:t>
            </w:r>
          </w:p>
        </w:tc>
        <w:tc>
          <w:tcPr>
            <w:tcW w:w="774" w:type="dxa"/>
            <w:shd w:val="clear" w:color="000000" w:fill="FFFFFF"/>
            <w:vAlign w:val="center"/>
          </w:tcPr>
          <w:p>
            <w:pPr>
              <w:jc w:val="center"/>
              <w:rPr>
                <w:rFonts w:ascii="宋体"/>
                <w:color w:val="000000"/>
              </w:rPr>
            </w:pPr>
            <w:r>
              <w:rPr>
                <w:rFonts w:hint="eastAsia" w:ascii="宋体"/>
                <w:color w:val="000000"/>
              </w:rPr>
              <w:t>10147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国家的梦与个人的梦紧密相连——青年教师的历史责任（冯宋彻）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10191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治学与教学（杨建文）</w:t>
            </w:r>
          </w:p>
        </w:tc>
        <w:tc>
          <w:tcPr>
            <w:tcW w:w="774" w:type="dxa"/>
            <w:shd w:val="clear" w:color="000000" w:fill="FFFFFF"/>
            <w:vAlign w:val="center"/>
          </w:tcPr>
          <w:p>
            <w:pPr>
              <w:jc w:val="center"/>
              <w:rPr>
                <w:rFonts w:ascii="宋体"/>
                <w:color w:val="000000"/>
              </w:rPr>
            </w:pPr>
            <w:r>
              <w:rPr>
                <w:rFonts w:hint="eastAsia" w:ascii="宋体"/>
                <w:color w:val="000000"/>
              </w:rPr>
              <w:t>10159</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周一良学术生涯（赵和平）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hint="eastAsia" w:ascii="宋体"/>
              </w:rPr>
              <w:t>10194</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钱学森先生留学报国的灿烂人生</w:t>
            </w:r>
          </w:p>
          <w:p>
            <w:pPr>
              <w:widowControl/>
              <w:jc w:val="left"/>
              <w:rPr>
                <w:rFonts w:ascii="宋体" w:hAnsi="宋体" w:cs="宋体"/>
                <w:kern w:val="0"/>
              </w:rPr>
            </w:pPr>
            <w:r>
              <w:rPr>
                <w:rFonts w:hint="eastAsia" w:ascii="宋体" w:hAnsi="宋体" w:cs="宋体"/>
                <w:kern w:val="0"/>
              </w:rPr>
              <w:t>——对我们教育的启示</w:t>
            </w:r>
          </w:p>
        </w:tc>
        <w:tc>
          <w:tcPr>
            <w:tcW w:w="774" w:type="dxa"/>
            <w:shd w:val="clear" w:color="000000" w:fill="FFFFFF"/>
            <w:vAlign w:val="center"/>
          </w:tcPr>
          <w:p>
            <w:pPr>
              <w:jc w:val="center"/>
              <w:rPr>
                <w:rFonts w:ascii="宋体"/>
              </w:rPr>
            </w:pPr>
            <w:r>
              <w:rPr>
                <w:rFonts w:hint="eastAsia" w:ascii="宋体"/>
              </w:rPr>
              <w:t>10249</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弘扬科学精神、培养科学思想、倡导学术诚信（陈懋章）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hint="eastAsia" w:ascii="宋体"/>
              </w:rPr>
              <w:t>10268</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清华大学传统精神文化简介（徐振民）</w:t>
            </w:r>
          </w:p>
        </w:tc>
        <w:tc>
          <w:tcPr>
            <w:tcW w:w="774" w:type="dxa"/>
            <w:shd w:val="clear" w:color="000000" w:fill="FFFFFF"/>
            <w:vAlign w:val="center"/>
          </w:tcPr>
          <w:p>
            <w:pPr>
              <w:jc w:val="center"/>
              <w:rPr>
                <w:rFonts w:ascii="宋体"/>
              </w:rPr>
            </w:pPr>
            <w:r>
              <w:rPr>
                <w:rFonts w:hint="eastAsia" w:ascii="宋体"/>
              </w:rPr>
              <w:t>10270</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梁启超《君子》与清华教育传统（程钢）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hint="eastAsia" w:ascii="宋体"/>
              </w:rPr>
              <w:t>10271</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做教师是一种修炼（周星）</w:t>
            </w:r>
          </w:p>
        </w:tc>
        <w:tc>
          <w:tcPr>
            <w:tcW w:w="774" w:type="dxa"/>
            <w:shd w:val="clear" w:color="000000" w:fill="FFFFFF"/>
            <w:vAlign w:val="center"/>
          </w:tcPr>
          <w:p>
            <w:pPr>
              <w:jc w:val="center"/>
              <w:rPr>
                <w:rFonts w:ascii="宋体"/>
              </w:rPr>
            </w:pPr>
            <w:r>
              <w:rPr>
                <w:rFonts w:hint="eastAsia" w:ascii="宋体"/>
              </w:rPr>
              <w:t>10279</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西南联大与现代中国（郭建荣）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4" w:hRule="atLeast"/>
          <w:jc w:val="center"/>
        </w:trPr>
        <w:tc>
          <w:tcPr>
            <w:tcW w:w="9392" w:type="dxa"/>
            <w:gridSpan w:val="4"/>
            <w:shd w:val="clear" w:color="000000" w:fill="FFFFFF"/>
            <w:vAlign w:val="center"/>
          </w:tcPr>
          <w:p>
            <w:pPr>
              <w:widowControl/>
              <w:jc w:val="center"/>
              <w:rPr>
                <w:rFonts w:ascii="宋体" w:hAnsi="宋体"/>
                <w:b/>
              </w:rPr>
            </w:pPr>
            <w:r>
              <w:rPr>
                <w:rFonts w:hint="eastAsia" w:ascii="宋体" w:hAnsi="宋体"/>
                <w:b/>
              </w:rPr>
              <w:t>时政解读（130）</w:t>
            </w:r>
          </w:p>
          <w:p>
            <w:pPr>
              <w:widowControl/>
              <w:ind w:firstLine="420" w:firstLineChars="200"/>
              <w:jc w:val="left"/>
              <w:rPr>
                <w:rFonts w:ascii="宋体" w:hAnsi="宋体" w:cs="宋体"/>
                <w:color w:val="000000"/>
                <w:kern w:val="0"/>
              </w:rPr>
            </w:pPr>
            <w:r>
              <w:rPr>
                <w:rFonts w:hint="eastAsia"/>
                <w:color w:val="000000"/>
              </w:rPr>
              <w:t>本部分是</w:t>
            </w:r>
            <w:r>
              <w:rPr>
                <w:rFonts w:hint="eastAsia" w:ascii="宋体" w:hAnsi="宋体" w:cs="宋体"/>
                <w:kern w:val="0"/>
              </w:rPr>
              <w:t>为提高</w:t>
            </w:r>
            <w:r>
              <w:rPr>
                <w:rFonts w:ascii="宋体" w:hAnsi="宋体" w:cs="宋体"/>
                <w:kern w:val="0"/>
              </w:rPr>
              <w:t>高校教师政治修养，</w:t>
            </w:r>
            <w:r>
              <w:rPr>
                <w:rFonts w:hint="eastAsia" w:ascii="宋体" w:hAnsi="宋体" w:cs="宋体"/>
                <w:kern w:val="0"/>
              </w:rPr>
              <w:t>增强社会责任意识，开阔</w:t>
            </w:r>
            <w:r>
              <w:rPr>
                <w:rFonts w:ascii="宋体" w:hAnsi="宋体" w:cs="宋体"/>
                <w:kern w:val="0"/>
              </w:rPr>
              <w:t>视野，了解国内外</w:t>
            </w:r>
            <w:r>
              <w:rPr>
                <w:rFonts w:hint="eastAsia" w:ascii="宋体" w:hAnsi="宋体" w:cs="宋体"/>
                <w:kern w:val="0"/>
              </w:rPr>
              <w:t>重要时政</w:t>
            </w:r>
            <w:r>
              <w:rPr>
                <w:rFonts w:ascii="宋体" w:hAnsi="宋体" w:cs="宋体"/>
                <w:kern w:val="0"/>
              </w:rPr>
              <w:t>而开设</w:t>
            </w:r>
            <w:r>
              <w:rPr>
                <w:rFonts w:hint="eastAsia" w:ascii="宋体" w:hAnsi="宋体" w:cs="宋体"/>
                <w:kern w:val="0"/>
              </w:rPr>
              <w:t>的</w:t>
            </w:r>
            <w:r>
              <w:rPr>
                <w:rFonts w:ascii="宋体" w:hAnsi="宋体" w:cs="宋体"/>
                <w:kern w:val="0"/>
              </w:rPr>
              <w:t>讲座</w:t>
            </w:r>
            <w:r>
              <w:rPr>
                <w:rFonts w:hint="eastAsia" w:ascii="宋体" w:hAnsi="宋体" w:cs="宋体"/>
                <w:kern w:val="0"/>
              </w:rPr>
              <w:t>，</w:t>
            </w:r>
            <w:r>
              <w:rPr>
                <w:rFonts w:ascii="宋体" w:hAnsi="宋体" w:cs="宋体"/>
                <w:kern w:val="0"/>
              </w:rPr>
              <w:t>包括</w:t>
            </w:r>
            <w:r>
              <w:rPr>
                <w:rFonts w:hint="eastAsia" w:ascii="宋体" w:hAnsi="宋体" w:cs="宋体"/>
                <w:kern w:val="0"/>
              </w:rPr>
              <w:t>国内政策分析</w:t>
            </w:r>
            <w:r>
              <w:rPr>
                <w:rFonts w:ascii="宋体" w:hAnsi="宋体" w:cs="宋体"/>
                <w:kern w:val="0"/>
              </w:rPr>
              <w:t>、技术发展</w:t>
            </w:r>
            <w:r>
              <w:rPr>
                <w:rFonts w:hint="eastAsia" w:ascii="宋体" w:hAnsi="宋体" w:cs="宋体"/>
                <w:kern w:val="0"/>
              </w:rPr>
              <w:t>前沿</w:t>
            </w:r>
            <w:r>
              <w:rPr>
                <w:rFonts w:ascii="宋体" w:hAnsi="宋体" w:cs="宋体"/>
                <w:kern w:val="0"/>
              </w:rPr>
              <w:t>、国际局势热点等内容。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10043</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“一带一路”与建设海洋强国（杨毅）</w:t>
            </w:r>
          </w:p>
        </w:tc>
        <w:tc>
          <w:tcPr>
            <w:tcW w:w="774" w:type="dxa"/>
            <w:shd w:val="clear" w:color="000000" w:fill="FFFFFF"/>
            <w:vAlign w:val="center"/>
          </w:tcPr>
          <w:p>
            <w:pPr>
              <w:jc w:val="center"/>
              <w:rPr>
                <w:rFonts w:ascii="宋体" w:hAnsi="宋体"/>
              </w:rPr>
            </w:pPr>
            <w:r>
              <w:rPr>
                <w:rFonts w:hint="eastAsia" w:ascii="宋体" w:hAnsi="宋体"/>
              </w:rPr>
              <w:t>10060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“创新、协调、绿色、开放、共享”五大发展理念之绿色解读（贾峰）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经济全球化与“一带一路”（何茂春）</w:t>
            </w:r>
          </w:p>
        </w:tc>
        <w:tc>
          <w:tcPr>
            <w:tcW w:w="774" w:type="dxa"/>
            <w:shd w:val="clear" w:color="000000" w:fill="FFFFFF"/>
            <w:vAlign w:val="center"/>
          </w:tcPr>
          <w:p>
            <w:pPr>
              <w:jc w:val="center"/>
              <w:rPr>
                <w:rFonts w:ascii="宋体" w:hAnsi="宋体"/>
              </w:rPr>
            </w:pPr>
            <w:r>
              <w:rPr>
                <w:rFonts w:hint="eastAsia" w:ascii="宋体" w:hAnsi="宋体"/>
              </w:rPr>
              <w:t>10061</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供给侧的调整政策与改革（周天勇）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10045</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丝绸之路的历史价值及当代启示（邢广程）</w:t>
            </w:r>
          </w:p>
        </w:tc>
        <w:tc>
          <w:tcPr>
            <w:tcW w:w="774" w:type="dxa"/>
            <w:shd w:val="clear" w:color="000000" w:fill="FFFFFF"/>
            <w:vAlign w:val="center"/>
          </w:tcPr>
          <w:p>
            <w:pPr>
              <w:jc w:val="center"/>
              <w:rPr>
                <w:rFonts w:ascii="宋体" w:hAnsi="宋体"/>
              </w:rPr>
            </w:pPr>
            <w:r>
              <w:rPr>
                <w:rFonts w:hint="eastAsia" w:ascii="宋体" w:hAnsi="宋体"/>
              </w:rPr>
              <w:t>10062</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实施创新驱动发展战略 建设创新型国家（许倞）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“一带一路”构想的安全战略效应（彭光谦）</w:t>
            </w:r>
          </w:p>
        </w:tc>
        <w:tc>
          <w:tcPr>
            <w:tcW w:w="774" w:type="dxa"/>
            <w:shd w:val="clear" w:color="000000" w:fill="FFFFFF"/>
            <w:vAlign w:val="center"/>
          </w:tcPr>
          <w:p>
            <w:pPr>
              <w:jc w:val="center"/>
              <w:rPr>
                <w:rFonts w:ascii="宋体" w:hAnsi="宋体"/>
              </w:rPr>
            </w:pPr>
            <w:r>
              <w:rPr>
                <w:rFonts w:hint="eastAsia" w:ascii="宋体" w:hAnsi="宋体"/>
              </w:rPr>
              <w:t>10063</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坚持协调发展 增强国家发展的整体效能（张占斌）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10047</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“一带一路”打开“筑梦空间”（张蕴岭）</w:t>
            </w:r>
          </w:p>
        </w:tc>
        <w:tc>
          <w:tcPr>
            <w:tcW w:w="774" w:type="dxa"/>
            <w:shd w:val="clear" w:color="000000" w:fill="FFFFFF"/>
            <w:vAlign w:val="center"/>
          </w:tcPr>
          <w:p>
            <w:pPr>
              <w:jc w:val="center"/>
              <w:rPr>
                <w:rFonts w:ascii="宋体" w:hAnsi="宋体"/>
              </w:rPr>
            </w:pPr>
            <w:r>
              <w:rPr>
                <w:rFonts w:hint="eastAsia" w:ascii="宋体" w:hAnsi="宋体"/>
              </w:rPr>
              <w:t>10064</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坚持开放发展（张建平）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“一带一路”：中央推进、地方落实的新模式（翟崑）</w:t>
            </w:r>
          </w:p>
        </w:tc>
        <w:tc>
          <w:tcPr>
            <w:tcW w:w="774" w:type="dxa"/>
            <w:shd w:val="clear" w:color="000000" w:fill="FFFFFF"/>
            <w:vAlign w:val="center"/>
          </w:tcPr>
          <w:p>
            <w:pPr>
              <w:jc w:val="center"/>
              <w:rPr>
                <w:rFonts w:ascii="宋体" w:hAnsi="宋体"/>
              </w:rPr>
            </w:pPr>
            <w:r>
              <w:rPr>
                <w:rFonts w:hint="eastAsia" w:ascii="宋体" w:hAnsi="宋体"/>
              </w:rPr>
              <w:t>10065</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牢固树立和切实贯彻五大发展理念（范文）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建设美丽中国（唐珂）</w:t>
            </w:r>
          </w:p>
        </w:tc>
        <w:tc>
          <w:tcPr>
            <w:tcW w:w="774" w:type="dxa"/>
            <w:shd w:val="clear" w:color="000000" w:fill="FFFFFF"/>
            <w:vAlign w:val="center"/>
          </w:tcPr>
          <w:p>
            <w:pPr>
              <w:jc w:val="center"/>
              <w:rPr>
                <w:rFonts w:ascii="宋体" w:hAnsi="宋体"/>
              </w:rPr>
            </w:pPr>
            <w:r>
              <w:rPr>
                <w:rFonts w:hint="eastAsia" w:ascii="宋体" w:hAnsi="宋体"/>
              </w:rPr>
              <w:t>10066</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践行创新发展理念 实施创新驱动发展战略（许正中）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10053</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何以天翻地覆：第二次世界大战的起源（时殷弘）</w:t>
            </w:r>
          </w:p>
        </w:tc>
        <w:tc>
          <w:tcPr>
            <w:tcW w:w="774" w:type="dxa"/>
            <w:shd w:val="clear" w:color="000000" w:fill="FFFFFF"/>
            <w:vAlign w:val="center"/>
          </w:tcPr>
          <w:p>
            <w:pPr>
              <w:jc w:val="center"/>
              <w:rPr>
                <w:rFonts w:ascii="宋体" w:hAnsi="宋体"/>
              </w:rPr>
            </w:pPr>
            <w:r>
              <w:rPr>
                <w:rFonts w:hint="eastAsia" w:ascii="宋体" w:hAnsi="宋体"/>
              </w:rPr>
              <w:t>10087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人口政策调整与供给侧改革（周天勇）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文化创新与文化强国建设（祁述裕）</w:t>
            </w:r>
          </w:p>
        </w:tc>
        <w:tc>
          <w:tcPr>
            <w:tcW w:w="774" w:type="dxa"/>
            <w:shd w:val="clear" w:color="000000" w:fill="FFFFFF"/>
            <w:vAlign w:val="center"/>
          </w:tcPr>
          <w:p>
            <w:pPr>
              <w:jc w:val="center"/>
              <w:rPr>
                <w:rFonts w:ascii="宋体" w:hAnsi="宋体"/>
              </w:rPr>
            </w:pPr>
            <w:r>
              <w:rPr>
                <w:rFonts w:hint="eastAsia" w:ascii="宋体" w:hAnsi="宋体"/>
              </w:rPr>
              <w:t>10088</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供给侧结构性改革下的金融体制创新（张鹏）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10055</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以人的发展为导向：推进经济结构转型（常修泽）</w:t>
            </w:r>
          </w:p>
        </w:tc>
        <w:tc>
          <w:tcPr>
            <w:tcW w:w="774" w:type="dxa"/>
            <w:shd w:val="clear" w:color="000000" w:fill="FFFFFF"/>
            <w:vAlign w:val="center"/>
          </w:tcPr>
          <w:p>
            <w:pPr>
              <w:jc w:val="center"/>
              <w:rPr>
                <w:rFonts w:ascii="宋体" w:hAnsi="宋体"/>
              </w:rPr>
            </w:pPr>
            <w:r>
              <w:rPr>
                <w:rFonts w:hint="eastAsia" w:ascii="宋体" w:hAnsi="宋体"/>
              </w:rPr>
              <w:t>10089</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积极推进供给侧结构性改革（宋立）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创新驱动发展的形势判断与战略重点（郭铁成）</w:t>
            </w:r>
          </w:p>
        </w:tc>
        <w:tc>
          <w:tcPr>
            <w:tcW w:w="774" w:type="dxa"/>
            <w:shd w:val="clear" w:color="000000" w:fill="FFFFFF"/>
            <w:vAlign w:val="center"/>
          </w:tcPr>
          <w:p>
            <w:pPr>
              <w:jc w:val="center"/>
              <w:rPr>
                <w:rFonts w:ascii="宋体" w:hAnsi="宋体"/>
              </w:rPr>
            </w:pPr>
            <w:r>
              <w:rPr>
                <w:rFonts w:hint="eastAsia" w:ascii="宋体" w:hAnsi="宋体"/>
              </w:rPr>
              <w:t>10090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坚持“放管服”结合 助推供给侧改革（王满传）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10059</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正确认识反腐倡廉的形势与趋势 把作风建设反腐败斗争引向深入（邵景均）</w:t>
            </w:r>
          </w:p>
        </w:tc>
        <w:tc>
          <w:tcPr>
            <w:tcW w:w="774" w:type="dxa"/>
            <w:shd w:val="clear" w:color="000000" w:fill="FFFFFF"/>
            <w:vAlign w:val="center"/>
          </w:tcPr>
          <w:p>
            <w:pPr>
              <w:jc w:val="center"/>
              <w:rPr>
                <w:rFonts w:ascii="宋体" w:hAnsi="宋体"/>
              </w:rPr>
            </w:pPr>
            <w:r>
              <w:rPr>
                <w:rFonts w:hint="eastAsia" w:ascii="宋体" w:hAnsi="宋体"/>
              </w:rPr>
              <w:t>10091</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适应引领经济新常态 推进供给侧结构性改革（张占斌）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10057</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“十三五”期间的经济发展与政策要点分析（张立群）</w:t>
            </w:r>
          </w:p>
        </w:tc>
        <w:tc>
          <w:tcPr>
            <w:tcW w:w="774" w:type="dxa"/>
            <w:shd w:val="clear" w:color="000000" w:fill="FFFFFF"/>
            <w:vAlign w:val="center"/>
          </w:tcPr>
          <w:p>
            <w:pPr>
              <w:jc w:val="center"/>
              <w:rPr>
                <w:rFonts w:ascii="宋体" w:hAnsi="宋体"/>
              </w:rPr>
            </w:pPr>
            <w:r>
              <w:rPr>
                <w:rFonts w:hint="eastAsia" w:ascii="宋体" w:hAnsi="宋体"/>
              </w:rPr>
              <w:t>10092</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学习习近平总书记系列重要讲话精神（邓纯东）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反腐倡廉建设战略转折点上的新纲领（张希贤）</w:t>
            </w:r>
          </w:p>
        </w:tc>
        <w:tc>
          <w:tcPr>
            <w:tcW w:w="774" w:type="dxa"/>
            <w:shd w:val="clear" w:color="000000" w:fill="FFFFFF"/>
            <w:vAlign w:val="center"/>
          </w:tcPr>
          <w:p>
            <w:pPr>
              <w:jc w:val="center"/>
              <w:rPr>
                <w:rFonts w:ascii="宋体" w:hAnsi="宋体"/>
              </w:rPr>
            </w:pPr>
            <w:r>
              <w:rPr>
                <w:rFonts w:hint="eastAsia" w:ascii="宋体" w:hAnsi="宋体"/>
              </w:rPr>
              <w:t>10093</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学习习近平总书记在中央网络安全和信息化工作座谈会上重要讲话精神（宁家骏）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10218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核能及其应用（马栩泉）</w:t>
            </w:r>
          </w:p>
        </w:tc>
        <w:tc>
          <w:tcPr>
            <w:tcW w:w="774" w:type="dxa"/>
            <w:shd w:val="clear" w:color="000000" w:fill="FFFFFF"/>
            <w:vAlign w:val="center"/>
          </w:tcPr>
          <w:p>
            <w:pPr>
              <w:jc w:val="center"/>
              <w:rPr>
                <w:rFonts w:ascii="宋体" w:hAnsi="宋体"/>
              </w:rPr>
            </w:pPr>
            <w:r>
              <w:rPr>
                <w:rFonts w:hint="eastAsia" w:ascii="宋体" w:hAnsi="宋体"/>
              </w:rPr>
              <w:t>10130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飞机钛合金结构件激光增材制造与3D打印（田莳）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县域经济与城镇化建设（张占斌）</w:t>
            </w:r>
          </w:p>
        </w:tc>
        <w:tc>
          <w:tcPr>
            <w:tcW w:w="774" w:type="dxa"/>
            <w:shd w:val="clear" w:color="000000" w:fill="FFFFFF"/>
            <w:vAlign w:val="center"/>
          </w:tcPr>
          <w:p>
            <w:pPr>
              <w:jc w:val="center"/>
              <w:rPr>
                <w:rFonts w:ascii="宋体" w:hAnsi="宋体"/>
              </w:rPr>
            </w:pPr>
            <w:r>
              <w:rPr>
                <w:rFonts w:hint="eastAsia" w:ascii="宋体" w:hAnsi="宋体"/>
              </w:rPr>
              <w:t>10177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中国经济地位:变迁与展望（兰日旭）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10144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工业化、信息化、城镇化必须同步推进农业现代化（肖云）</w:t>
            </w:r>
          </w:p>
        </w:tc>
        <w:tc>
          <w:tcPr>
            <w:tcW w:w="774" w:type="dxa"/>
            <w:shd w:val="clear" w:color="000000" w:fill="FFFFFF"/>
            <w:vAlign w:val="center"/>
          </w:tcPr>
          <w:p>
            <w:pPr>
              <w:jc w:val="center"/>
              <w:rPr>
                <w:rFonts w:ascii="宋体" w:hAnsi="宋体"/>
              </w:rPr>
            </w:pPr>
            <w:r>
              <w:rPr>
                <w:rFonts w:hint="eastAsia" w:ascii="宋体" w:hAnsi="宋体"/>
              </w:rPr>
              <w:t>10180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航空创新发展方向与教师师德培育（陈懋章）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10150</w:t>
            </w:r>
          </w:p>
        </w:tc>
        <w:tc>
          <w:tcPr>
            <w:tcW w:w="3583"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引发稀土世界的中国冲击（郭建荣）</w:t>
            </w:r>
          </w:p>
        </w:tc>
        <w:tc>
          <w:tcPr>
            <w:tcW w:w="774" w:type="dxa"/>
            <w:shd w:val="clear" w:color="000000" w:fill="FFFFFF"/>
            <w:vAlign w:val="center"/>
          </w:tcPr>
          <w:p>
            <w:pPr>
              <w:jc w:val="center"/>
              <w:rPr>
                <w:rFonts w:ascii="宋体" w:hAnsi="宋体"/>
              </w:rPr>
            </w:pPr>
            <w:r>
              <w:rPr>
                <w:rFonts w:hint="eastAsia" w:ascii="宋体" w:hAnsi="宋体"/>
              </w:rPr>
              <w:t>10187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激光增材成型技术（3D打印技术）（王华明）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10155</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应对气候变化与碳汇交易（李怒云）</w:t>
            </w:r>
          </w:p>
        </w:tc>
        <w:tc>
          <w:tcPr>
            <w:tcW w:w="774" w:type="dxa"/>
            <w:shd w:val="clear" w:color="000000" w:fill="FFFFFF"/>
            <w:vAlign w:val="center"/>
          </w:tcPr>
          <w:p>
            <w:pPr>
              <w:jc w:val="center"/>
              <w:rPr>
                <w:rFonts w:ascii="宋体" w:hAnsi="宋体"/>
              </w:rPr>
            </w:pPr>
            <w:r>
              <w:rPr>
                <w:rFonts w:hint="eastAsia" w:ascii="宋体" w:hAnsi="宋体"/>
              </w:rPr>
              <w:t>10195</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中国航天成才之路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10161</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当前国际形势与我国安全环境（亓成章）</w:t>
            </w:r>
          </w:p>
        </w:tc>
        <w:tc>
          <w:tcPr>
            <w:tcW w:w="774" w:type="dxa"/>
            <w:shd w:val="clear" w:color="000000" w:fill="FFFFFF"/>
            <w:vAlign w:val="center"/>
          </w:tcPr>
          <w:p>
            <w:pPr>
              <w:jc w:val="center"/>
              <w:rPr>
                <w:rFonts w:ascii="宋体" w:hAnsi="宋体"/>
              </w:rPr>
            </w:pPr>
            <w:r>
              <w:rPr>
                <w:rFonts w:hint="eastAsia" w:ascii="宋体" w:hAnsi="宋体"/>
              </w:rPr>
              <w:t>10197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生态纺织品标准及环保检测技术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中国的航天活动（郭保柱）</w:t>
            </w:r>
          </w:p>
        </w:tc>
        <w:tc>
          <w:tcPr>
            <w:tcW w:w="774" w:type="dxa"/>
            <w:shd w:val="clear" w:color="000000" w:fill="FFFFFF"/>
            <w:vAlign w:val="center"/>
          </w:tcPr>
          <w:p>
            <w:pPr>
              <w:jc w:val="center"/>
              <w:rPr>
                <w:rFonts w:ascii="宋体" w:hAnsi="宋体"/>
              </w:rPr>
            </w:pPr>
            <w:r>
              <w:rPr>
                <w:rFonts w:hint="eastAsia" w:ascii="宋体" w:hAnsi="宋体"/>
              </w:rPr>
              <w:t>10204</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提高资源产出率是建设生态文明的重要途径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10170</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文化强国之路（郭建宁）</w:t>
            </w:r>
          </w:p>
        </w:tc>
        <w:tc>
          <w:tcPr>
            <w:tcW w:w="774" w:type="dxa"/>
            <w:shd w:val="clear" w:color="000000" w:fill="FFFFFF"/>
            <w:vAlign w:val="center"/>
          </w:tcPr>
          <w:p>
            <w:pPr>
              <w:jc w:val="center"/>
              <w:rPr>
                <w:rFonts w:ascii="宋体" w:hAnsi="宋体"/>
              </w:rPr>
            </w:pPr>
            <w:r>
              <w:rPr>
                <w:rFonts w:hint="eastAsia" w:ascii="宋体" w:hAnsi="宋体"/>
              </w:rPr>
              <w:t>10205</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农村集体经济有效实现形式：理论、现状及创新 （王景新）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10174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经济学的第四次革命与第四次综合（叶航）</w:t>
            </w:r>
          </w:p>
        </w:tc>
        <w:tc>
          <w:tcPr>
            <w:tcW w:w="774" w:type="dxa"/>
            <w:shd w:val="clear" w:color="000000" w:fill="FFFFFF"/>
            <w:vAlign w:val="center"/>
          </w:tcPr>
          <w:p>
            <w:pPr>
              <w:jc w:val="center"/>
              <w:rPr>
                <w:rFonts w:ascii="宋体" w:hAnsi="宋体"/>
              </w:rPr>
            </w:pPr>
            <w:r>
              <w:rPr>
                <w:rFonts w:hint="eastAsia" w:ascii="宋体" w:hAnsi="宋体"/>
              </w:rPr>
              <w:t>10208</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中国航天的未来发展（郭建宁）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10175</w:t>
            </w:r>
          </w:p>
        </w:tc>
        <w:tc>
          <w:tcPr>
            <w:tcW w:w="3583" w:type="dxa"/>
            <w:shd w:val="clear" w:color="000000" w:fill="FFFFFF"/>
            <w:vAlign w:val="center"/>
          </w:tcPr>
          <w:p>
            <w:pPr>
              <w:jc w:val="center"/>
              <w:rPr>
                <w:rFonts w:ascii="宋体" w:hAnsi="宋体"/>
              </w:rPr>
            </w:pPr>
            <w:r>
              <w:rPr>
                <w:rFonts w:hint="eastAsia" w:ascii="宋体" w:hAnsi="宋体"/>
              </w:rPr>
              <w:t>环保标准教育对产业创新发展的推动——从pm2.5污染控制谈起（龚）</w:t>
            </w:r>
          </w:p>
        </w:tc>
        <w:tc>
          <w:tcPr>
            <w:tcW w:w="774" w:type="dxa"/>
            <w:shd w:val="clear" w:color="000000" w:fill="FFFFFF"/>
            <w:vAlign w:val="center"/>
          </w:tcPr>
          <w:p>
            <w:pPr>
              <w:jc w:val="center"/>
              <w:rPr>
                <w:rFonts w:ascii="宋体" w:hAnsi="宋体"/>
              </w:rPr>
            </w:pPr>
            <w:r>
              <w:rPr>
                <w:rFonts w:hint="eastAsia" w:ascii="宋体" w:hAnsi="宋体"/>
              </w:rPr>
              <w:t>10222</w:t>
            </w:r>
          </w:p>
        </w:tc>
        <w:tc>
          <w:tcPr>
            <w:tcW w:w="4261" w:type="dxa"/>
            <w:shd w:val="clear" w:color="000000" w:fill="FFFFFF"/>
            <w:vAlign w:val="center"/>
          </w:tcPr>
          <w:p>
            <w:pPr>
              <w:rPr>
                <w:rFonts w:ascii="宋体" w:hAnsi="宋体"/>
              </w:rPr>
            </w:pPr>
            <w:r>
              <w:rPr>
                <w:rFonts w:hint="eastAsia" w:ascii="宋体" w:hAnsi="宋体"/>
              </w:rPr>
              <w:t>大国关系与中国国家安全（林宏宇）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10223</w:t>
            </w:r>
          </w:p>
        </w:tc>
        <w:tc>
          <w:tcPr>
            <w:tcW w:w="3583" w:type="dxa"/>
            <w:shd w:val="clear" w:color="000000" w:fill="FFFFFF"/>
            <w:vAlign w:val="center"/>
          </w:tcPr>
          <w:p>
            <w:pPr>
              <w:rPr>
                <w:rFonts w:ascii="宋体" w:hAnsi="宋体"/>
              </w:rPr>
            </w:pPr>
            <w:r>
              <w:rPr>
                <w:rFonts w:hint="eastAsia" w:ascii="宋体" w:hAnsi="宋体"/>
              </w:rPr>
              <w:t>依法治国与宪法实施（王振民）</w:t>
            </w:r>
          </w:p>
        </w:tc>
        <w:tc>
          <w:tcPr>
            <w:tcW w:w="774" w:type="dxa"/>
            <w:shd w:val="clear" w:color="000000" w:fill="FFFFFF"/>
            <w:vAlign w:val="center"/>
          </w:tcPr>
          <w:p>
            <w:pPr>
              <w:jc w:val="center"/>
              <w:rPr>
                <w:rFonts w:ascii="宋体" w:hAnsi="宋体"/>
              </w:rPr>
            </w:pPr>
            <w:r>
              <w:rPr>
                <w:rFonts w:hint="eastAsia" w:ascii="宋体" w:hAnsi="宋体"/>
              </w:rPr>
              <w:t>10228</w:t>
            </w:r>
          </w:p>
        </w:tc>
        <w:tc>
          <w:tcPr>
            <w:tcW w:w="4261" w:type="dxa"/>
            <w:shd w:val="clear" w:color="000000" w:fill="FFFFFF"/>
            <w:vAlign w:val="center"/>
          </w:tcPr>
          <w:p>
            <w:pPr>
              <w:rPr>
                <w:rFonts w:ascii="宋体" w:hAnsi="宋体"/>
              </w:rPr>
            </w:pPr>
            <w:r>
              <w:rPr>
                <w:rFonts w:hint="eastAsia" w:ascii="宋体" w:hAnsi="宋体"/>
              </w:rPr>
              <w:t>国际战略格局新变化----欧美自贸区谈判与中欧、中美关系发展（王展鹏）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10230</w:t>
            </w:r>
          </w:p>
        </w:tc>
        <w:tc>
          <w:tcPr>
            <w:tcW w:w="3583" w:type="dxa"/>
            <w:shd w:val="clear" w:color="000000" w:fill="FFFFFF"/>
            <w:vAlign w:val="center"/>
          </w:tcPr>
          <w:p>
            <w:pPr>
              <w:rPr>
                <w:rFonts w:ascii="宋体" w:hAnsi="宋体"/>
              </w:rPr>
            </w:pPr>
            <w:r>
              <w:rPr>
                <w:rFonts w:hint="eastAsia" w:ascii="宋体" w:hAnsi="宋体"/>
              </w:rPr>
              <w:t>中国的生态文明与生态信仰(张正春)</w:t>
            </w:r>
          </w:p>
        </w:tc>
        <w:tc>
          <w:tcPr>
            <w:tcW w:w="774" w:type="dxa"/>
            <w:shd w:val="clear" w:color="000000" w:fill="FFFFFF"/>
            <w:vAlign w:val="center"/>
          </w:tcPr>
          <w:p>
            <w:pPr>
              <w:jc w:val="center"/>
              <w:rPr>
                <w:rFonts w:ascii="宋体" w:hAnsi="宋体"/>
              </w:rPr>
            </w:pPr>
            <w:r>
              <w:rPr>
                <w:rFonts w:hint="eastAsia" w:ascii="宋体" w:hAnsi="宋体"/>
              </w:rPr>
              <w:t>10234</w:t>
            </w:r>
          </w:p>
        </w:tc>
        <w:tc>
          <w:tcPr>
            <w:tcW w:w="4261" w:type="dxa"/>
            <w:shd w:val="clear" w:color="000000" w:fill="FFFFFF"/>
            <w:vAlign w:val="center"/>
          </w:tcPr>
          <w:p>
            <w:pPr>
              <w:rPr>
                <w:rFonts w:ascii="宋体" w:hAnsi="宋体"/>
              </w:rPr>
            </w:pPr>
            <w:r>
              <w:rPr>
                <w:rFonts w:hint="eastAsia" w:ascii="宋体" w:hAnsi="宋体"/>
              </w:rPr>
              <w:t>#后现代农业发展趋势研究的几点启示（陆庆光）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10256</w:t>
            </w:r>
          </w:p>
        </w:tc>
        <w:tc>
          <w:tcPr>
            <w:tcW w:w="3583" w:type="dxa"/>
            <w:shd w:val="clear" w:color="000000" w:fill="FFFFFF"/>
            <w:vAlign w:val="center"/>
          </w:tcPr>
          <w:p>
            <w:pPr>
              <w:rPr>
                <w:rFonts w:ascii="宋体" w:hAnsi="宋体"/>
              </w:rPr>
            </w:pPr>
            <w:r>
              <w:rPr>
                <w:rFonts w:hint="eastAsia" w:ascii="宋体" w:hAnsi="宋体"/>
              </w:rPr>
              <w:t>我国卫星发展与展望（周晓飞）</w:t>
            </w:r>
          </w:p>
        </w:tc>
        <w:tc>
          <w:tcPr>
            <w:tcW w:w="774" w:type="dxa"/>
            <w:shd w:val="clear" w:color="000000" w:fill="FFFFFF"/>
            <w:vAlign w:val="center"/>
          </w:tcPr>
          <w:p>
            <w:pPr>
              <w:jc w:val="center"/>
              <w:rPr>
                <w:rFonts w:ascii="宋体" w:hAnsi="宋体"/>
              </w:rPr>
            </w:pPr>
            <w:r>
              <w:rPr>
                <w:rFonts w:hint="eastAsia" w:ascii="宋体" w:hAnsi="宋体"/>
              </w:rPr>
              <w:t>10262</w:t>
            </w:r>
          </w:p>
        </w:tc>
        <w:tc>
          <w:tcPr>
            <w:tcW w:w="4261" w:type="dxa"/>
            <w:shd w:val="clear" w:color="000000" w:fill="FFFFFF"/>
            <w:vAlign w:val="center"/>
          </w:tcPr>
          <w:p>
            <w:pPr>
              <w:rPr>
                <w:rFonts w:ascii="宋体" w:hAnsi="宋体"/>
              </w:rPr>
            </w:pPr>
            <w:r>
              <w:rPr>
                <w:rFonts w:hint="eastAsia" w:ascii="宋体" w:hAnsi="宋体"/>
              </w:rPr>
              <w:t>全面推进依法治国（杨伟东）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10275</w:t>
            </w:r>
          </w:p>
        </w:tc>
        <w:tc>
          <w:tcPr>
            <w:tcW w:w="3583" w:type="dxa"/>
            <w:shd w:val="clear" w:color="000000" w:fill="FFFFFF"/>
            <w:vAlign w:val="center"/>
          </w:tcPr>
          <w:p>
            <w:pPr>
              <w:rPr>
                <w:rFonts w:ascii="宋体" w:hAnsi="宋体"/>
              </w:rPr>
            </w:pPr>
            <w:r>
              <w:rPr>
                <w:rFonts w:hint="eastAsia" w:ascii="宋体" w:hAnsi="宋体"/>
              </w:rPr>
              <w:t>东亚安全格局与中美日关系（林宏宇）</w:t>
            </w:r>
          </w:p>
        </w:tc>
        <w:tc>
          <w:tcPr>
            <w:tcW w:w="774" w:type="dxa"/>
            <w:shd w:val="clear" w:color="000000" w:fill="FFFFFF"/>
            <w:vAlign w:val="center"/>
          </w:tcPr>
          <w:p>
            <w:pPr>
              <w:jc w:val="center"/>
              <w:rPr>
                <w:rFonts w:ascii="宋体" w:hAnsi="宋体"/>
              </w:rPr>
            </w:pPr>
            <w:r>
              <w:rPr>
                <w:rFonts w:hint="eastAsia" w:ascii="宋体" w:hAnsi="宋体"/>
              </w:rPr>
              <w:t>10286</w:t>
            </w:r>
          </w:p>
        </w:tc>
        <w:tc>
          <w:tcPr>
            <w:tcW w:w="4261" w:type="dxa"/>
            <w:shd w:val="clear" w:color="000000" w:fill="FFFFFF"/>
            <w:vAlign w:val="center"/>
          </w:tcPr>
          <w:p>
            <w:pPr>
              <w:rPr>
                <w:rFonts w:ascii="宋体" w:hAnsi="宋体"/>
              </w:rPr>
            </w:pPr>
            <w:r>
              <w:rPr>
                <w:rFonts w:hint="eastAsia" w:ascii="宋体" w:hAnsi="宋体"/>
              </w:rPr>
              <w:t>我国海洋安全及其应对举措（亓成章）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10291</w:t>
            </w:r>
          </w:p>
        </w:tc>
        <w:tc>
          <w:tcPr>
            <w:tcW w:w="3583" w:type="dxa"/>
            <w:shd w:val="clear" w:color="000000" w:fill="FFFFFF"/>
            <w:vAlign w:val="center"/>
          </w:tcPr>
          <w:p>
            <w:pPr>
              <w:rPr>
                <w:rFonts w:ascii="宋体" w:hAnsi="宋体"/>
              </w:rPr>
            </w:pPr>
            <w:r>
              <w:rPr>
                <w:rFonts w:hint="eastAsia" w:ascii="宋体" w:hAnsi="宋体"/>
              </w:rPr>
              <w:t>当代中国国情与青年的历史责任——中日关系（刘江永）</w:t>
            </w:r>
          </w:p>
        </w:tc>
        <w:tc>
          <w:tcPr>
            <w:tcW w:w="774" w:type="dxa"/>
            <w:shd w:val="clear" w:color="000000" w:fill="FFFFFF"/>
            <w:vAlign w:val="center"/>
          </w:tcPr>
          <w:p>
            <w:pPr>
              <w:jc w:val="center"/>
              <w:rPr>
                <w:rFonts w:ascii="宋体" w:hAnsi="宋体"/>
              </w:rPr>
            </w:pPr>
            <w:r>
              <w:rPr>
                <w:rFonts w:hint="eastAsia" w:ascii="宋体" w:hAnsi="宋体"/>
              </w:rPr>
              <w:t>10295</w:t>
            </w:r>
          </w:p>
        </w:tc>
        <w:tc>
          <w:tcPr>
            <w:tcW w:w="4261" w:type="dxa"/>
            <w:shd w:val="clear" w:color="000000" w:fill="FFFFFF"/>
            <w:vAlign w:val="center"/>
          </w:tcPr>
          <w:p>
            <w:pPr>
              <w:rPr>
                <w:rFonts w:ascii="宋体" w:hAnsi="宋体"/>
              </w:rPr>
            </w:pPr>
            <w:r>
              <w:rPr>
                <w:rFonts w:hint="eastAsia" w:ascii="宋体" w:hAnsi="宋体"/>
              </w:rPr>
              <w:t>中国农业现代化新路径探讨（陈争平）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10308</w:t>
            </w:r>
          </w:p>
        </w:tc>
        <w:tc>
          <w:tcPr>
            <w:tcW w:w="3583" w:type="dxa"/>
            <w:shd w:val="clear" w:color="000000" w:fill="FFFFFF"/>
            <w:vAlign w:val="center"/>
          </w:tcPr>
          <w:p>
            <w:pPr>
              <w:rPr>
                <w:rFonts w:ascii="宋体" w:hAnsi="宋体"/>
              </w:rPr>
            </w:pPr>
            <w:r>
              <w:rPr>
                <w:rFonts w:hint="eastAsia" w:ascii="宋体" w:hAnsi="宋体"/>
              </w:rPr>
              <w:t>习近平治国理政的战略布局——“四个全面”（左鹏）</w:t>
            </w:r>
          </w:p>
        </w:tc>
        <w:tc>
          <w:tcPr>
            <w:tcW w:w="774" w:type="dxa"/>
            <w:shd w:val="clear" w:color="000000" w:fill="FFFFFF"/>
            <w:vAlign w:val="center"/>
          </w:tcPr>
          <w:p>
            <w:pPr>
              <w:rPr>
                <w:rFonts w:ascii="宋体" w:hAnsi="宋体"/>
              </w:rPr>
            </w:pPr>
            <w:r>
              <w:rPr>
                <w:rFonts w:hint="eastAsia" w:ascii="宋体" w:hAnsi="宋体"/>
              </w:rPr>
              <w:t>10309</w:t>
            </w:r>
          </w:p>
        </w:tc>
        <w:tc>
          <w:tcPr>
            <w:tcW w:w="4261" w:type="dxa"/>
            <w:shd w:val="clear" w:color="000000" w:fill="FFFFFF"/>
            <w:vAlign w:val="center"/>
          </w:tcPr>
          <w:p>
            <w:pPr>
              <w:rPr>
                <w:rFonts w:ascii="宋体" w:hAnsi="宋体"/>
              </w:rPr>
            </w:pPr>
            <w:r>
              <w:rPr>
                <w:rFonts w:hint="eastAsia" w:ascii="宋体" w:hAnsi="宋体"/>
              </w:rPr>
              <w:t>当代中国国情与青年的历史责任——航天育种 大有可为（钦天鈞）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10324</w:t>
            </w:r>
          </w:p>
        </w:tc>
        <w:tc>
          <w:tcPr>
            <w:tcW w:w="3583" w:type="dxa"/>
            <w:shd w:val="clear" w:color="000000" w:fill="FFFFFF"/>
            <w:vAlign w:val="center"/>
          </w:tcPr>
          <w:p>
            <w:pPr>
              <w:rPr>
                <w:rFonts w:ascii="宋体" w:hAnsi="宋体"/>
              </w:rPr>
            </w:pPr>
            <w:r>
              <w:rPr>
                <w:rFonts w:hint="eastAsia" w:ascii="宋体" w:hAnsi="宋体"/>
              </w:rPr>
              <w:t>中国周边安全环境(吴希来)</w:t>
            </w:r>
          </w:p>
        </w:tc>
        <w:tc>
          <w:tcPr>
            <w:tcW w:w="774" w:type="dxa"/>
            <w:shd w:val="clear" w:color="000000" w:fill="FFFFFF"/>
            <w:vAlign w:val="center"/>
          </w:tcPr>
          <w:p>
            <w:pPr>
              <w:rPr>
                <w:rFonts w:ascii="宋体" w:hAnsi="宋体"/>
              </w:rPr>
            </w:pPr>
            <w:r>
              <w:rPr>
                <w:rFonts w:hint="eastAsia" w:ascii="宋体" w:hAnsi="宋体"/>
              </w:rPr>
              <w:t>10312</w:t>
            </w:r>
          </w:p>
        </w:tc>
        <w:tc>
          <w:tcPr>
            <w:tcW w:w="4261" w:type="dxa"/>
            <w:shd w:val="clear" w:color="000000" w:fill="FFFFFF"/>
            <w:vAlign w:val="center"/>
          </w:tcPr>
          <w:p>
            <w:pPr>
              <w:rPr>
                <w:rFonts w:ascii="宋体" w:hAnsi="宋体"/>
              </w:rPr>
            </w:pPr>
            <w:r>
              <w:rPr>
                <w:rFonts w:hint="eastAsia" w:ascii="宋体" w:hAnsi="宋体"/>
              </w:rPr>
              <w:t>中国关系中的钓鱼岛问题（刘江永）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10320</w:t>
            </w:r>
          </w:p>
        </w:tc>
        <w:tc>
          <w:tcPr>
            <w:tcW w:w="3583" w:type="dxa"/>
            <w:shd w:val="clear" w:color="000000" w:fill="FFFFFF"/>
            <w:vAlign w:val="center"/>
          </w:tcPr>
          <w:p>
            <w:pPr>
              <w:rPr>
                <w:rFonts w:ascii="宋体" w:hAnsi="宋体"/>
              </w:rPr>
            </w:pPr>
            <w:r>
              <w:rPr>
                <w:rFonts w:hint="eastAsia" w:ascii="宋体" w:hAnsi="宋体"/>
              </w:rPr>
              <w:t>生态文明建设与中国模式转型（张孝德）</w:t>
            </w:r>
          </w:p>
        </w:tc>
        <w:tc>
          <w:tcPr>
            <w:tcW w:w="774" w:type="dxa"/>
            <w:shd w:val="clear" w:color="000000" w:fill="FFFFFF"/>
            <w:vAlign w:val="center"/>
          </w:tcPr>
          <w:p>
            <w:pPr>
              <w:rPr>
                <w:rFonts w:ascii="宋体" w:hAnsi="宋体"/>
              </w:rPr>
            </w:pPr>
            <w:r>
              <w:rPr>
                <w:rFonts w:hint="eastAsia" w:ascii="宋体" w:hAnsi="宋体"/>
              </w:rPr>
              <w:t>11034</w:t>
            </w:r>
          </w:p>
        </w:tc>
        <w:tc>
          <w:tcPr>
            <w:tcW w:w="4261" w:type="dxa"/>
            <w:shd w:val="clear" w:color="000000" w:fill="FFFFFF"/>
            <w:vAlign w:val="center"/>
          </w:tcPr>
          <w:p>
            <w:pPr>
              <w:rPr>
                <w:rFonts w:ascii="宋体" w:hAnsi="宋体"/>
              </w:rPr>
            </w:pPr>
            <w:r>
              <w:rPr>
                <w:rFonts w:ascii="宋体" w:hAnsi="宋体"/>
              </w:rPr>
              <w:t>反恐立法及修订的有关问题（梅建明）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11012</w:t>
            </w:r>
          </w:p>
        </w:tc>
        <w:tc>
          <w:tcPr>
            <w:tcW w:w="3583" w:type="dxa"/>
            <w:shd w:val="clear" w:color="000000" w:fill="FFFFFF"/>
            <w:vAlign w:val="center"/>
          </w:tcPr>
          <w:p>
            <w:pPr>
              <w:rPr>
                <w:rFonts w:ascii="宋体" w:hAnsi="宋体"/>
              </w:rPr>
            </w:pPr>
            <w:r>
              <w:rPr>
                <w:rFonts w:ascii="宋体" w:hAnsi="宋体"/>
              </w:rPr>
              <w:t>“十三五”：经济转型与结构性改革（迟福林）</w:t>
            </w:r>
          </w:p>
        </w:tc>
        <w:tc>
          <w:tcPr>
            <w:tcW w:w="774" w:type="dxa"/>
            <w:shd w:val="clear" w:color="000000" w:fill="FFFFFF"/>
            <w:vAlign w:val="center"/>
          </w:tcPr>
          <w:p>
            <w:pPr>
              <w:rPr>
                <w:rFonts w:ascii="宋体" w:hAnsi="宋体"/>
              </w:rPr>
            </w:pPr>
            <w:r>
              <w:rPr>
                <w:rFonts w:hint="eastAsia" w:ascii="宋体" w:hAnsi="宋体"/>
              </w:rPr>
              <w:t>11035</w:t>
            </w:r>
          </w:p>
        </w:tc>
        <w:tc>
          <w:tcPr>
            <w:tcW w:w="4261" w:type="dxa"/>
            <w:shd w:val="clear" w:color="000000" w:fill="FFFFFF"/>
            <w:vAlign w:val="center"/>
          </w:tcPr>
          <w:p>
            <w:pPr>
              <w:rPr>
                <w:rFonts w:ascii="宋体" w:hAnsi="宋体"/>
              </w:rPr>
            </w:pPr>
            <w:r>
              <w:rPr>
                <w:rFonts w:ascii="宋体" w:hAnsi="宋体"/>
              </w:rPr>
              <w:t>当代世界法系发展和中国法律体系构建（杨伟东）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11013</w:t>
            </w:r>
          </w:p>
        </w:tc>
        <w:tc>
          <w:tcPr>
            <w:tcW w:w="3583" w:type="dxa"/>
            <w:shd w:val="clear" w:color="000000" w:fill="FFFFFF"/>
            <w:vAlign w:val="center"/>
          </w:tcPr>
          <w:p>
            <w:pPr>
              <w:rPr>
                <w:rFonts w:ascii="宋体" w:hAnsi="宋体"/>
              </w:rPr>
            </w:pPr>
            <w:r>
              <w:rPr>
                <w:rFonts w:ascii="宋体" w:hAnsi="宋体"/>
              </w:rPr>
              <w:t>中国梦与中国道路（邓名奋）</w:t>
            </w:r>
          </w:p>
        </w:tc>
        <w:tc>
          <w:tcPr>
            <w:tcW w:w="774" w:type="dxa"/>
            <w:shd w:val="clear" w:color="000000" w:fill="FFFFFF"/>
            <w:vAlign w:val="center"/>
          </w:tcPr>
          <w:p>
            <w:pPr>
              <w:rPr>
                <w:rFonts w:ascii="宋体" w:hAnsi="宋体"/>
              </w:rPr>
            </w:pPr>
            <w:r>
              <w:rPr>
                <w:rFonts w:hint="eastAsia" w:ascii="宋体" w:hAnsi="宋体"/>
              </w:rPr>
              <w:t>11036</w:t>
            </w:r>
          </w:p>
        </w:tc>
        <w:tc>
          <w:tcPr>
            <w:tcW w:w="4261" w:type="dxa"/>
            <w:shd w:val="clear" w:color="000000" w:fill="FFFFFF"/>
            <w:vAlign w:val="center"/>
          </w:tcPr>
          <w:p>
            <w:pPr>
              <w:rPr>
                <w:rFonts w:ascii="宋体" w:hAnsi="宋体"/>
              </w:rPr>
            </w:pPr>
            <w:r>
              <w:rPr>
                <w:rFonts w:ascii="宋体" w:hAnsi="宋体"/>
              </w:rPr>
              <w:t>公共政策执行（刘小康）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11014</w:t>
            </w:r>
          </w:p>
        </w:tc>
        <w:tc>
          <w:tcPr>
            <w:tcW w:w="3583" w:type="dxa"/>
            <w:shd w:val="clear" w:color="000000" w:fill="FFFFFF"/>
            <w:vAlign w:val="center"/>
          </w:tcPr>
          <w:p>
            <w:pPr>
              <w:rPr>
                <w:rFonts w:ascii="宋体" w:hAnsi="宋体"/>
              </w:rPr>
            </w:pPr>
            <w:r>
              <w:rPr>
                <w:rFonts w:ascii="宋体" w:hAnsi="宋体"/>
              </w:rPr>
              <w:t>凝魂聚气 强基固本的基础工程——学习习近平总书记关于社会主义核心价值观的论述（丁文锋）</w:t>
            </w:r>
          </w:p>
        </w:tc>
        <w:tc>
          <w:tcPr>
            <w:tcW w:w="774" w:type="dxa"/>
            <w:shd w:val="clear" w:color="000000" w:fill="FFFFFF"/>
            <w:vAlign w:val="center"/>
          </w:tcPr>
          <w:p>
            <w:pPr>
              <w:rPr>
                <w:rFonts w:ascii="宋体" w:hAnsi="宋体"/>
              </w:rPr>
            </w:pPr>
            <w:r>
              <w:rPr>
                <w:rFonts w:hint="eastAsia" w:ascii="宋体" w:hAnsi="宋体"/>
              </w:rPr>
              <w:t>11037</w:t>
            </w:r>
          </w:p>
        </w:tc>
        <w:tc>
          <w:tcPr>
            <w:tcW w:w="4261" w:type="dxa"/>
            <w:shd w:val="clear" w:color="000000" w:fill="FFFFFF"/>
            <w:vAlign w:val="center"/>
          </w:tcPr>
          <w:p>
            <w:pPr>
              <w:rPr>
                <w:rFonts w:ascii="宋体" w:hAnsi="宋体"/>
              </w:rPr>
            </w:pPr>
            <w:r>
              <w:rPr>
                <w:rFonts w:ascii="宋体" w:hAnsi="宋体"/>
              </w:rPr>
              <w:t>公共政策议程的设置（刘小康）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11015</w:t>
            </w:r>
          </w:p>
        </w:tc>
        <w:tc>
          <w:tcPr>
            <w:tcW w:w="3583" w:type="dxa"/>
            <w:shd w:val="clear" w:color="000000" w:fill="FFFFFF"/>
            <w:vAlign w:val="center"/>
          </w:tcPr>
          <w:p>
            <w:pPr>
              <w:rPr>
                <w:rFonts w:ascii="宋体" w:hAnsi="宋体"/>
              </w:rPr>
            </w:pPr>
            <w:r>
              <w:rPr>
                <w:rFonts w:ascii="宋体" w:hAnsi="宋体"/>
              </w:rPr>
              <w:t>把握经济新常态需要处理好十大关系（丁文锋）</w:t>
            </w:r>
          </w:p>
        </w:tc>
        <w:tc>
          <w:tcPr>
            <w:tcW w:w="774" w:type="dxa"/>
            <w:shd w:val="clear" w:color="000000" w:fill="FFFFFF"/>
            <w:vAlign w:val="center"/>
          </w:tcPr>
          <w:p>
            <w:pPr>
              <w:jc w:val="center"/>
              <w:rPr>
                <w:rFonts w:ascii="宋体" w:hAnsi="宋体"/>
              </w:rPr>
            </w:pPr>
            <w:r>
              <w:rPr>
                <w:rFonts w:hint="eastAsia" w:ascii="宋体" w:hAnsi="宋体"/>
              </w:rPr>
              <w:t>11038</w:t>
            </w:r>
          </w:p>
        </w:tc>
        <w:tc>
          <w:tcPr>
            <w:tcW w:w="4261" w:type="dxa"/>
            <w:shd w:val="clear" w:color="000000" w:fill="FFFFFF"/>
            <w:vAlign w:val="center"/>
          </w:tcPr>
          <w:p>
            <w:pPr>
              <w:rPr>
                <w:rFonts w:ascii="宋体" w:hAnsi="宋体"/>
              </w:rPr>
            </w:pPr>
            <w:r>
              <w:rPr>
                <w:rFonts w:ascii="宋体" w:hAnsi="宋体"/>
              </w:rPr>
              <w:t>中国行政管理体制改革30年（宋世明）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11016</w:t>
            </w:r>
          </w:p>
        </w:tc>
        <w:tc>
          <w:tcPr>
            <w:tcW w:w="3583" w:type="dxa"/>
            <w:shd w:val="clear" w:color="000000" w:fill="FFFFFF"/>
            <w:vAlign w:val="center"/>
          </w:tcPr>
          <w:p>
            <w:pPr>
              <w:rPr>
                <w:rFonts w:ascii="宋体" w:hAnsi="宋体"/>
              </w:rPr>
            </w:pPr>
            <w:r>
              <w:rPr>
                <w:rFonts w:ascii="宋体" w:hAnsi="宋体"/>
              </w:rPr>
              <w:t>习近平总书记治国理政思想——“四个全面”解读（韩庆祥）</w:t>
            </w:r>
          </w:p>
        </w:tc>
        <w:tc>
          <w:tcPr>
            <w:tcW w:w="774" w:type="dxa"/>
            <w:shd w:val="clear" w:color="000000" w:fill="FFFFFF"/>
            <w:vAlign w:val="center"/>
          </w:tcPr>
          <w:p>
            <w:pPr>
              <w:jc w:val="center"/>
              <w:rPr>
                <w:rFonts w:ascii="宋体" w:hAnsi="宋体"/>
              </w:rPr>
            </w:pPr>
            <w:r>
              <w:rPr>
                <w:rFonts w:hint="eastAsia" w:ascii="宋体" w:hAnsi="宋体"/>
              </w:rPr>
              <w:t>11039</w:t>
            </w:r>
          </w:p>
        </w:tc>
        <w:tc>
          <w:tcPr>
            <w:tcW w:w="4261" w:type="dxa"/>
            <w:shd w:val="clear" w:color="000000" w:fill="FFFFFF"/>
            <w:vAlign w:val="center"/>
          </w:tcPr>
          <w:p>
            <w:pPr>
              <w:rPr>
                <w:rFonts w:ascii="宋体" w:hAnsi="宋体"/>
              </w:rPr>
            </w:pPr>
            <w:r>
              <w:rPr>
                <w:rFonts w:ascii="宋体" w:hAnsi="宋体"/>
              </w:rPr>
              <w:t>推进国家治理体系现代化（任进）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11017</w:t>
            </w:r>
          </w:p>
        </w:tc>
        <w:tc>
          <w:tcPr>
            <w:tcW w:w="3583" w:type="dxa"/>
            <w:shd w:val="clear" w:color="000000" w:fill="FFFFFF"/>
            <w:vAlign w:val="center"/>
          </w:tcPr>
          <w:p>
            <w:pPr>
              <w:rPr>
                <w:rFonts w:ascii="宋体" w:hAnsi="宋体"/>
              </w:rPr>
            </w:pPr>
            <w:r>
              <w:rPr>
                <w:rFonts w:ascii="宋体" w:hAnsi="宋体"/>
              </w:rPr>
              <w:t>中国道路与中国梦（靳凤林）</w:t>
            </w:r>
          </w:p>
        </w:tc>
        <w:tc>
          <w:tcPr>
            <w:tcW w:w="774" w:type="dxa"/>
            <w:shd w:val="clear" w:color="000000" w:fill="FFFFFF"/>
            <w:vAlign w:val="center"/>
          </w:tcPr>
          <w:p>
            <w:pPr>
              <w:jc w:val="center"/>
              <w:rPr>
                <w:rFonts w:ascii="宋体" w:hAnsi="宋体"/>
              </w:rPr>
            </w:pPr>
            <w:r>
              <w:rPr>
                <w:rFonts w:hint="eastAsia" w:ascii="宋体" w:hAnsi="宋体"/>
              </w:rPr>
              <w:t>11040</w:t>
            </w:r>
          </w:p>
        </w:tc>
        <w:tc>
          <w:tcPr>
            <w:tcW w:w="4261" w:type="dxa"/>
            <w:shd w:val="clear" w:color="000000" w:fill="FFFFFF"/>
            <w:vAlign w:val="center"/>
          </w:tcPr>
          <w:p>
            <w:pPr>
              <w:rPr>
                <w:rFonts w:ascii="宋体" w:hAnsi="宋体"/>
              </w:rPr>
            </w:pPr>
            <w:r>
              <w:rPr>
                <w:rFonts w:ascii="宋体" w:hAnsi="宋体"/>
              </w:rPr>
              <w:t>城市社会的到来与智慧城市建设（汪玉凯）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11018</w:t>
            </w:r>
          </w:p>
        </w:tc>
        <w:tc>
          <w:tcPr>
            <w:tcW w:w="3583" w:type="dxa"/>
            <w:shd w:val="clear" w:color="000000" w:fill="FFFFFF"/>
            <w:vAlign w:val="center"/>
          </w:tcPr>
          <w:p>
            <w:pPr>
              <w:rPr>
                <w:rFonts w:ascii="宋体" w:hAnsi="宋体"/>
              </w:rPr>
            </w:pPr>
            <w:r>
              <w:rPr>
                <w:rFonts w:ascii="宋体" w:hAnsi="宋体"/>
              </w:rPr>
              <w:t>供给侧结构性改革与创新驱动发展战略（李佐军）</w:t>
            </w:r>
          </w:p>
        </w:tc>
        <w:tc>
          <w:tcPr>
            <w:tcW w:w="774" w:type="dxa"/>
            <w:shd w:val="clear" w:color="000000" w:fill="FFFFFF"/>
            <w:vAlign w:val="center"/>
          </w:tcPr>
          <w:p>
            <w:pPr>
              <w:jc w:val="center"/>
              <w:rPr>
                <w:rFonts w:ascii="宋体" w:hAnsi="宋体"/>
              </w:rPr>
            </w:pPr>
            <w:r>
              <w:rPr>
                <w:rFonts w:hint="eastAsia" w:ascii="宋体" w:hAnsi="宋体"/>
              </w:rPr>
              <w:t>11041</w:t>
            </w:r>
          </w:p>
        </w:tc>
        <w:tc>
          <w:tcPr>
            <w:tcW w:w="4261" w:type="dxa"/>
            <w:shd w:val="clear" w:color="000000" w:fill="FFFFFF"/>
            <w:vAlign w:val="center"/>
          </w:tcPr>
          <w:p>
            <w:pPr>
              <w:rPr>
                <w:rFonts w:ascii="宋体" w:hAnsi="宋体"/>
              </w:rPr>
            </w:pPr>
            <w:r>
              <w:rPr>
                <w:rFonts w:ascii="宋体" w:hAnsi="宋体"/>
              </w:rPr>
              <w:t>城乡一体化：反思、风险与策略（汪玉凯）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11019</w:t>
            </w:r>
          </w:p>
        </w:tc>
        <w:tc>
          <w:tcPr>
            <w:tcW w:w="3583" w:type="dxa"/>
            <w:shd w:val="clear" w:color="000000" w:fill="FFFFFF"/>
            <w:vAlign w:val="center"/>
          </w:tcPr>
          <w:p>
            <w:pPr>
              <w:rPr>
                <w:rFonts w:ascii="宋体" w:hAnsi="宋体"/>
              </w:rPr>
            </w:pPr>
            <w:r>
              <w:rPr>
                <w:rFonts w:ascii="宋体" w:hAnsi="宋体"/>
              </w:rPr>
              <w:t>中国制造：由大变强的困境、思路与对策（马晓河）</w:t>
            </w:r>
          </w:p>
        </w:tc>
        <w:tc>
          <w:tcPr>
            <w:tcW w:w="774" w:type="dxa"/>
            <w:shd w:val="clear" w:color="000000" w:fill="FFFFFF"/>
            <w:vAlign w:val="center"/>
          </w:tcPr>
          <w:p>
            <w:pPr>
              <w:jc w:val="center"/>
              <w:rPr>
                <w:rFonts w:ascii="宋体" w:hAnsi="宋体"/>
              </w:rPr>
            </w:pPr>
            <w:r>
              <w:rPr>
                <w:rFonts w:hint="eastAsia" w:ascii="宋体" w:hAnsi="宋体"/>
              </w:rPr>
              <w:t>11042</w:t>
            </w:r>
          </w:p>
        </w:tc>
        <w:tc>
          <w:tcPr>
            <w:tcW w:w="4261" w:type="dxa"/>
            <w:shd w:val="clear" w:color="000000" w:fill="FFFFFF"/>
            <w:vAlign w:val="center"/>
          </w:tcPr>
          <w:p>
            <w:pPr>
              <w:rPr>
                <w:rFonts w:ascii="宋体" w:hAnsi="宋体"/>
              </w:rPr>
            </w:pPr>
            <w:r>
              <w:rPr>
                <w:rFonts w:ascii="宋体" w:hAnsi="宋体"/>
              </w:rPr>
              <w:t>城镇化中的土地法治（宋志红）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11020</w:t>
            </w:r>
          </w:p>
        </w:tc>
        <w:tc>
          <w:tcPr>
            <w:tcW w:w="3583" w:type="dxa"/>
            <w:shd w:val="clear" w:color="000000" w:fill="FFFFFF"/>
            <w:vAlign w:val="center"/>
          </w:tcPr>
          <w:p>
            <w:pPr>
              <w:rPr>
                <w:rFonts w:ascii="宋体" w:hAnsi="宋体"/>
              </w:rPr>
            </w:pPr>
            <w:r>
              <w:rPr>
                <w:rFonts w:ascii="宋体" w:hAnsi="宋体"/>
              </w:rPr>
              <w:t>关于深化农村土地制度改革的几个问题（孙中华）</w:t>
            </w:r>
          </w:p>
        </w:tc>
        <w:tc>
          <w:tcPr>
            <w:tcW w:w="774" w:type="dxa"/>
            <w:shd w:val="clear" w:color="000000" w:fill="FFFFFF"/>
            <w:vAlign w:val="center"/>
          </w:tcPr>
          <w:p>
            <w:pPr>
              <w:jc w:val="center"/>
              <w:rPr>
                <w:rFonts w:ascii="宋体" w:hAnsi="宋体"/>
              </w:rPr>
            </w:pPr>
            <w:r>
              <w:rPr>
                <w:rFonts w:hint="eastAsia" w:ascii="宋体" w:hAnsi="宋体"/>
              </w:rPr>
              <w:t>11043</w:t>
            </w:r>
          </w:p>
        </w:tc>
        <w:tc>
          <w:tcPr>
            <w:tcW w:w="4261" w:type="dxa"/>
            <w:shd w:val="clear" w:color="000000" w:fill="FFFFFF"/>
            <w:vAlign w:val="center"/>
          </w:tcPr>
          <w:p>
            <w:pPr>
              <w:rPr>
                <w:rFonts w:ascii="宋体" w:hAnsi="宋体"/>
              </w:rPr>
            </w:pPr>
            <w:r>
              <w:rPr>
                <w:rFonts w:ascii="宋体" w:hAnsi="宋体"/>
              </w:rPr>
              <w:t>人才优先发展的国家战略（吴江）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11021</w:t>
            </w:r>
          </w:p>
        </w:tc>
        <w:tc>
          <w:tcPr>
            <w:tcW w:w="3583" w:type="dxa"/>
            <w:shd w:val="clear" w:color="000000" w:fill="FFFFFF"/>
            <w:vAlign w:val="center"/>
          </w:tcPr>
          <w:p>
            <w:pPr>
              <w:rPr>
                <w:rFonts w:ascii="宋体" w:hAnsi="宋体"/>
              </w:rPr>
            </w:pPr>
            <w:r>
              <w:rPr>
                <w:rFonts w:ascii="宋体" w:hAnsi="宋体"/>
              </w:rPr>
              <w:t>深刻理解和贯彻新发展理念  引领经济发展新常态（王刚）</w:t>
            </w:r>
          </w:p>
        </w:tc>
        <w:tc>
          <w:tcPr>
            <w:tcW w:w="774" w:type="dxa"/>
            <w:shd w:val="clear" w:color="000000" w:fill="FFFFFF"/>
            <w:vAlign w:val="center"/>
          </w:tcPr>
          <w:p>
            <w:pPr>
              <w:jc w:val="center"/>
              <w:rPr>
                <w:rFonts w:ascii="宋体" w:hAnsi="宋体"/>
              </w:rPr>
            </w:pPr>
            <w:r>
              <w:rPr>
                <w:rFonts w:hint="eastAsia" w:ascii="宋体" w:hAnsi="宋体"/>
              </w:rPr>
              <w:t>11044</w:t>
            </w:r>
          </w:p>
        </w:tc>
        <w:tc>
          <w:tcPr>
            <w:tcW w:w="4261" w:type="dxa"/>
            <w:shd w:val="clear" w:color="000000" w:fill="FFFFFF"/>
            <w:vAlign w:val="center"/>
          </w:tcPr>
          <w:p>
            <w:pPr>
              <w:rPr>
                <w:rFonts w:ascii="宋体" w:hAnsi="宋体"/>
              </w:rPr>
            </w:pPr>
            <w:r>
              <w:rPr>
                <w:rFonts w:ascii="宋体" w:hAnsi="宋体"/>
              </w:rPr>
              <w:t>坚持以用为本方针创新人才体制机制（吴江）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11022</w:t>
            </w:r>
          </w:p>
        </w:tc>
        <w:tc>
          <w:tcPr>
            <w:tcW w:w="3583" w:type="dxa"/>
            <w:shd w:val="clear" w:color="000000" w:fill="FFFFFF"/>
            <w:vAlign w:val="center"/>
          </w:tcPr>
          <w:p>
            <w:pPr>
              <w:rPr>
                <w:rFonts w:ascii="宋体" w:hAnsi="宋体"/>
              </w:rPr>
            </w:pPr>
            <w:r>
              <w:rPr>
                <w:rFonts w:ascii="宋体" w:hAnsi="宋体"/>
              </w:rPr>
              <w:t>创造中华文化新的辉煌——“三个自信”与“中国梦”（王杰）</w:t>
            </w:r>
          </w:p>
        </w:tc>
        <w:tc>
          <w:tcPr>
            <w:tcW w:w="774" w:type="dxa"/>
            <w:shd w:val="clear" w:color="000000" w:fill="FFFFFF"/>
            <w:vAlign w:val="center"/>
          </w:tcPr>
          <w:p>
            <w:pPr>
              <w:jc w:val="center"/>
              <w:rPr>
                <w:rFonts w:ascii="宋体" w:hAnsi="宋体"/>
              </w:rPr>
            </w:pPr>
            <w:r>
              <w:rPr>
                <w:rFonts w:hint="eastAsia" w:ascii="宋体" w:hAnsi="宋体"/>
              </w:rPr>
              <w:t>11045</w:t>
            </w:r>
          </w:p>
        </w:tc>
        <w:tc>
          <w:tcPr>
            <w:tcW w:w="4261" w:type="dxa"/>
            <w:shd w:val="clear" w:color="000000" w:fill="FFFFFF"/>
            <w:vAlign w:val="center"/>
          </w:tcPr>
          <w:p>
            <w:pPr>
              <w:rPr>
                <w:rFonts w:ascii="宋体" w:hAnsi="宋体"/>
              </w:rPr>
            </w:pPr>
            <w:r>
              <w:rPr>
                <w:rFonts w:ascii="宋体" w:hAnsi="宋体"/>
              </w:rPr>
              <w:t>坚持高端引领，加快开发创新创业人才资源（吴江）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11023</w:t>
            </w:r>
          </w:p>
        </w:tc>
        <w:tc>
          <w:tcPr>
            <w:tcW w:w="3583" w:type="dxa"/>
            <w:shd w:val="clear" w:color="000000" w:fill="FFFFFF"/>
            <w:vAlign w:val="center"/>
          </w:tcPr>
          <w:p>
            <w:pPr>
              <w:rPr>
                <w:rFonts w:ascii="宋体" w:hAnsi="宋体"/>
              </w:rPr>
            </w:pPr>
            <w:r>
              <w:rPr>
                <w:rFonts w:ascii="宋体" w:hAnsi="宋体"/>
              </w:rPr>
              <w:t>全面深化改革，推动中国经济转型升级（王天义）</w:t>
            </w:r>
          </w:p>
        </w:tc>
        <w:tc>
          <w:tcPr>
            <w:tcW w:w="774" w:type="dxa"/>
            <w:shd w:val="clear" w:color="000000" w:fill="FFFFFF"/>
            <w:vAlign w:val="center"/>
          </w:tcPr>
          <w:p>
            <w:pPr>
              <w:jc w:val="center"/>
              <w:rPr>
                <w:rFonts w:ascii="宋体" w:hAnsi="宋体"/>
              </w:rPr>
            </w:pPr>
            <w:r>
              <w:rPr>
                <w:rFonts w:hint="eastAsia" w:ascii="宋体" w:hAnsi="宋体"/>
              </w:rPr>
              <w:t>11046</w:t>
            </w:r>
          </w:p>
        </w:tc>
        <w:tc>
          <w:tcPr>
            <w:tcW w:w="4261" w:type="dxa"/>
            <w:shd w:val="clear" w:color="000000" w:fill="FFFFFF"/>
            <w:vAlign w:val="center"/>
          </w:tcPr>
          <w:p>
            <w:pPr>
              <w:rPr>
                <w:rFonts w:ascii="宋体" w:hAnsi="宋体"/>
              </w:rPr>
            </w:pPr>
            <w:r>
              <w:rPr>
                <w:rFonts w:ascii="宋体" w:hAnsi="宋体"/>
              </w:rPr>
              <w:t>新兴经济体国家和地区人才战略（吴江）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11024</w:t>
            </w:r>
          </w:p>
        </w:tc>
        <w:tc>
          <w:tcPr>
            <w:tcW w:w="3583" w:type="dxa"/>
            <w:shd w:val="clear" w:color="000000" w:fill="FFFFFF"/>
            <w:vAlign w:val="center"/>
          </w:tcPr>
          <w:p>
            <w:pPr>
              <w:rPr>
                <w:rFonts w:ascii="宋体" w:hAnsi="宋体"/>
              </w:rPr>
            </w:pPr>
            <w:r>
              <w:rPr>
                <w:rFonts w:ascii="宋体" w:hAnsi="宋体"/>
              </w:rPr>
              <w:t>中华文明：辉煌、衰落、悲剧和复兴——解读中国梦的战略视角（徐之明）</w:t>
            </w:r>
          </w:p>
        </w:tc>
        <w:tc>
          <w:tcPr>
            <w:tcW w:w="774" w:type="dxa"/>
            <w:shd w:val="clear" w:color="000000" w:fill="FFFFFF"/>
            <w:vAlign w:val="center"/>
          </w:tcPr>
          <w:p>
            <w:pPr>
              <w:jc w:val="center"/>
              <w:rPr>
                <w:rFonts w:ascii="宋体" w:hAnsi="宋体"/>
              </w:rPr>
            </w:pPr>
            <w:r>
              <w:rPr>
                <w:rFonts w:hint="eastAsia" w:ascii="宋体" w:hAnsi="宋体"/>
              </w:rPr>
              <w:t>11047</w:t>
            </w:r>
          </w:p>
        </w:tc>
        <w:tc>
          <w:tcPr>
            <w:tcW w:w="4261" w:type="dxa"/>
            <w:shd w:val="clear" w:color="000000" w:fill="FFFFFF"/>
            <w:vAlign w:val="center"/>
          </w:tcPr>
          <w:p>
            <w:pPr>
              <w:rPr>
                <w:rFonts w:ascii="宋体" w:hAnsi="宋体"/>
              </w:rPr>
            </w:pPr>
            <w:r>
              <w:rPr>
                <w:rFonts w:ascii="宋体" w:hAnsi="宋体"/>
              </w:rPr>
              <w:t>创新科研体制机制，促进科研人才成长（吴江）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11025</w:t>
            </w:r>
          </w:p>
        </w:tc>
        <w:tc>
          <w:tcPr>
            <w:tcW w:w="3583" w:type="dxa"/>
            <w:shd w:val="clear" w:color="000000" w:fill="FFFFFF"/>
            <w:vAlign w:val="center"/>
          </w:tcPr>
          <w:p>
            <w:pPr>
              <w:rPr>
                <w:rFonts w:ascii="宋体" w:hAnsi="宋体"/>
              </w:rPr>
            </w:pPr>
            <w:r>
              <w:rPr>
                <w:rFonts w:ascii="宋体" w:hAnsi="宋体"/>
              </w:rPr>
              <w:t>自信才能自强——“三个自信”与实现中华民族伟大复兴的中国梦（张峰）</w:t>
            </w:r>
          </w:p>
        </w:tc>
        <w:tc>
          <w:tcPr>
            <w:tcW w:w="774" w:type="dxa"/>
            <w:shd w:val="clear" w:color="000000" w:fill="FFFFFF"/>
            <w:vAlign w:val="center"/>
          </w:tcPr>
          <w:p>
            <w:pPr>
              <w:jc w:val="center"/>
              <w:rPr>
                <w:rFonts w:ascii="宋体" w:hAnsi="宋体"/>
              </w:rPr>
            </w:pPr>
            <w:r>
              <w:rPr>
                <w:rFonts w:hint="eastAsia" w:ascii="宋体" w:hAnsi="宋体"/>
              </w:rPr>
              <w:t>11048</w:t>
            </w:r>
          </w:p>
        </w:tc>
        <w:tc>
          <w:tcPr>
            <w:tcW w:w="4261" w:type="dxa"/>
            <w:shd w:val="clear" w:color="000000" w:fill="FFFFFF"/>
            <w:vAlign w:val="center"/>
          </w:tcPr>
          <w:p>
            <w:pPr>
              <w:rPr>
                <w:rFonts w:ascii="宋体" w:hAnsi="宋体"/>
              </w:rPr>
            </w:pPr>
            <w:r>
              <w:rPr>
                <w:rFonts w:ascii="宋体" w:hAnsi="宋体"/>
              </w:rPr>
              <w:t>加强技能人才队伍建设（吴江）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11026</w:t>
            </w:r>
          </w:p>
        </w:tc>
        <w:tc>
          <w:tcPr>
            <w:tcW w:w="3583" w:type="dxa"/>
            <w:shd w:val="clear" w:color="000000" w:fill="FFFFFF"/>
            <w:vAlign w:val="center"/>
          </w:tcPr>
          <w:p>
            <w:pPr>
              <w:rPr>
                <w:rFonts w:ascii="宋体" w:hAnsi="宋体"/>
              </w:rPr>
            </w:pPr>
            <w:r>
              <w:rPr>
                <w:rFonts w:ascii="宋体" w:hAnsi="宋体"/>
              </w:rPr>
              <w:t>深化经济体制改革之营改增（张鹏）</w:t>
            </w:r>
          </w:p>
        </w:tc>
        <w:tc>
          <w:tcPr>
            <w:tcW w:w="774" w:type="dxa"/>
            <w:shd w:val="clear" w:color="000000" w:fill="FFFFFF"/>
            <w:vAlign w:val="center"/>
          </w:tcPr>
          <w:p>
            <w:pPr>
              <w:jc w:val="center"/>
              <w:rPr>
                <w:rFonts w:ascii="宋体" w:hAnsi="宋体"/>
              </w:rPr>
            </w:pPr>
            <w:r>
              <w:rPr>
                <w:rFonts w:hint="eastAsia" w:ascii="宋体" w:hAnsi="宋体"/>
              </w:rPr>
              <w:t>11049</w:t>
            </w:r>
          </w:p>
        </w:tc>
        <w:tc>
          <w:tcPr>
            <w:tcW w:w="4261" w:type="dxa"/>
            <w:shd w:val="clear" w:color="000000" w:fill="FFFFFF"/>
            <w:vAlign w:val="center"/>
          </w:tcPr>
          <w:p>
            <w:pPr>
              <w:rPr>
                <w:rFonts w:ascii="宋体" w:hAnsi="宋体"/>
              </w:rPr>
            </w:pPr>
            <w:r>
              <w:rPr>
                <w:rFonts w:ascii="宋体" w:hAnsi="宋体"/>
              </w:rPr>
              <w:t>加强基层专业技术人才队伍建设（吴江）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11027</w:t>
            </w:r>
          </w:p>
        </w:tc>
        <w:tc>
          <w:tcPr>
            <w:tcW w:w="3583" w:type="dxa"/>
            <w:shd w:val="clear" w:color="000000" w:fill="FFFFFF"/>
            <w:vAlign w:val="center"/>
          </w:tcPr>
          <w:p>
            <w:pPr>
              <w:rPr>
                <w:rFonts w:ascii="宋体" w:hAnsi="宋体"/>
              </w:rPr>
            </w:pPr>
            <w:r>
              <w:rPr>
                <w:rFonts w:ascii="宋体" w:hAnsi="宋体"/>
              </w:rPr>
              <w:t>新常态下的中国经济——开启从经济大国迈向经济强国的新征程 （张占斌）</w:t>
            </w:r>
          </w:p>
        </w:tc>
        <w:tc>
          <w:tcPr>
            <w:tcW w:w="774" w:type="dxa"/>
            <w:shd w:val="clear" w:color="000000" w:fill="FFFFFF"/>
            <w:vAlign w:val="center"/>
          </w:tcPr>
          <w:p>
            <w:pPr>
              <w:jc w:val="center"/>
              <w:rPr>
                <w:rFonts w:ascii="宋体" w:hAnsi="宋体"/>
              </w:rPr>
            </w:pPr>
            <w:r>
              <w:rPr>
                <w:rFonts w:hint="eastAsia" w:ascii="宋体" w:hAnsi="宋体"/>
              </w:rPr>
              <w:t>11050</w:t>
            </w:r>
          </w:p>
        </w:tc>
        <w:tc>
          <w:tcPr>
            <w:tcW w:w="4261" w:type="dxa"/>
            <w:shd w:val="clear" w:color="000000" w:fill="FFFFFF"/>
            <w:vAlign w:val="center"/>
          </w:tcPr>
          <w:p>
            <w:pPr>
              <w:rPr>
                <w:rFonts w:ascii="宋体" w:hAnsi="宋体"/>
              </w:rPr>
            </w:pPr>
            <w:r>
              <w:rPr>
                <w:rFonts w:ascii="宋体" w:hAnsi="宋体"/>
              </w:rPr>
              <w:t>互联网大数据与政府治理创新初探（于施洋）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11028</w:t>
            </w:r>
          </w:p>
        </w:tc>
        <w:tc>
          <w:tcPr>
            <w:tcW w:w="3583" w:type="dxa"/>
            <w:shd w:val="clear" w:color="000000" w:fill="FFFFFF"/>
            <w:vAlign w:val="center"/>
          </w:tcPr>
          <w:p>
            <w:pPr>
              <w:rPr>
                <w:rFonts w:ascii="宋体" w:hAnsi="宋体"/>
              </w:rPr>
            </w:pPr>
            <w:r>
              <w:rPr>
                <w:rFonts w:ascii="宋体" w:hAnsi="宋体"/>
              </w:rPr>
              <w:t>自觉践行社会主义核心价值观（周文彰）</w:t>
            </w:r>
          </w:p>
        </w:tc>
        <w:tc>
          <w:tcPr>
            <w:tcW w:w="774" w:type="dxa"/>
            <w:shd w:val="clear" w:color="000000" w:fill="FFFFFF"/>
            <w:vAlign w:val="center"/>
          </w:tcPr>
          <w:p>
            <w:pPr>
              <w:jc w:val="center"/>
              <w:rPr>
                <w:rFonts w:ascii="宋体" w:hAnsi="宋体"/>
              </w:rPr>
            </w:pPr>
            <w:r>
              <w:rPr>
                <w:rFonts w:hint="eastAsia" w:ascii="宋体" w:hAnsi="宋体"/>
              </w:rPr>
              <w:t>11051</w:t>
            </w:r>
          </w:p>
        </w:tc>
        <w:tc>
          <w:tcPr>
            <w:tcW w:w="4261" w:type="dxa"/>
            <w:shd w:val="clear" w:color="000000" w:fill="FFFFFF"/>
            <w:vAlign w:val="center"/>
          </w:tcPr>
          <w:p>
            <w:pPr>
              <w:rPr>
                <w:rFonts w:ascii="宋体" w:hAnsi="宋体"/>
              </w:rPr>
            </w:pPr>
            <w:r>
              <w:rPr>
                <w:rFonts w:ascii="宋体" w:hAnsi="宋体"/>
              </w:rPr>
              <w:t>大数据时代的社会化新媒体舆情（张华平）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11029</w:t>
            </w:r>
          </w:p>
        </w:tc>
        <w:tc>
          <w:tcPr>
            <w:tcW w:w="3583" w:type="dxa"/>
            <w:shd w:val="clear" w:color="000000" w:fill="FFFFFF"/>
            <w:vAlign w:val="center"/>
          </w:tcPr>
          <w:p>
            <w:pPr>
              <w:rPr>
                <w:rFonts w:ascii="宋体" w:hAnsi="宋体"/>
              </w:rPr>
            </w:pPr>
            <w:r>
              <w:rPr>
                <w:rFonts w:ascii="宋体" w:hAnsi="宋体"/>
              </w:rPr>
              <w:t>确立中国特色社会主义道路自信（王怀超）</w:t>
            </w:r>
          </w:p>
        </w:tc>
        <w:tc>
          <w:tcPr>
            <w:tcW w:w="774" w:type="dxa"/>
            <w:shd w:val="clear" w:color="000000" w:fill="FFFFFF"/>
            <w:vAlign w:val="center"/>
          </w:tcPr>
          <w:p>
            <w:pPr>
              <w:jc w:val="center"/>
              <w:rPr>
                <w:rFonts w:ascii="宋体" w:hAnsi="宋体"/>
              </w:rPr>
            </w:pPr>
            <w:r>
              <w:rPr>
                <w:rFonts w:hint="eastAsia" w:ascii="宋体" w:hAnsi="宋体"/>
              </w:rPr>
              <w:t>11052</w:t>
            </w:r>
          </w:p>
        </w:tc>
        <w:tc>
          <w:tcPr>
            <w:tcW w:w="4261" w:type="dxa"/>
            <w:shd w:val="clear" w:color="000000" w:fill="FFFFFF"/>
            <w:vAlign w:val="center"/>
          </w:tcPr>
          <w:p>
            <w:pPr>
              <w:rPr>
                <w:rFonts w:ascii="宋体" w:hAnsi="宋体"/>
              </w:rPr>
            </w:pPr>
            <w:r>
              <w:rPr>
                <w:rFonts w:ascii="宋体" w:hAnsi="宋体"/>
              </w:rPr>
              <w:t>开放政府数据的价值与实践（郑磊）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11030</w:t>
            </w:r>
          </w:p>
        </w:tc>
        <w:tc>
          <w:tcPr>
            <w:tcW w:w="3583" w:type="dxa"/>
            <w:shd w:val="clear" w:color="000000" w:fill="FFFFFF"/>
            <w:vAlign w:val="center"/>
          </w:tcPr>
          <w:p>
            <w:pPr>
              <w:rPr>
                <w:rFonts w:ascii="宋体" w:hAnsi="宋体"/>
              </w:rPr>
            </w:pPr>
            <w:r>
              <w:rPr>
                <w:rFonts w:ascii="宋体" w:hAnsi="宋体"/>
              </w:rPr>
              <w:t>弘扬宪法精神 建设法治政府（任进）</w:t>
            </w:r>
          </w:p>
        </w:tc>
        <w:tc>
          <w:tcPr>
            <w:tcW w:w="774" w:type="dxa"/>
            <w:shd w:val="clear" w:color="000000" w:fill="FFFFFF"/>
            <w:vAlign w:val="center"/>
          </w:tcPr>
          <w:p>
            <w:pPr>
              <w:jc w:val="center"/>
              <w:rPr>
                <w:rFonts w:ascii="宋体" w:hAnsi="宋体"/>
              </w:rPr>
            </w:pPr>
            <w:r>
              <w:rPr>
                <w:rFonts w:hint="eastAsia" w:ascii="宋体" w:hAnsi="宋体"/>
              </w:rPr>
              <w:t>11053</w:t>
            </w:r>
          </w:p>
        </w:tc>
        <w:tc>
          <w:tcPr>
            <w:tcW w:w="4261" w:type="dxa"/>
            <w:shd w:val="clear" w:color="000000" w:fill="FFFFFF"/>
            <w:vAlign w:val="center"/>
          </w:tcPr>
          <w:p>
            <w:pPr>
              <w:rPr>
                <w:rFonts w:ascii="宋体" w:hAnsi="宋体"/>
              </w:rPr>
            </w:pPr>
            <w:r>
              <w:rPr>
                <w:rFonts w:ascii="宋体" w:hAnsi="宋体"/>
              </w:rPr>
              <w:t>社会转型与国家治理——政治体制改革取向与政策选择（徐湘林）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11031</w:t>
            </w:r>
          </w:p>
        </w:tc>
        <w:tc>
          <w:tcPr>
            <w:tcW w:w="3583" w:type="dxa"/>
            <w:shd w:val="clear" w:color="000000" w:fill="FFFFFF"/>
            <w:vAlign w:val="center"/>
          </w:tcPr>
          <w:p>
            <w:pPr>
              <w:rPr>
                <w:rFonts w:ascii="宋体" w:hAnsi="宋体"/>
              </w:rPr>
            </w:pPr>
            <w:r>
              <w:rPr>
                <w:rFonts w:ascii="宋体" w:hAnsi="宋体"/>
              </w:rPr>
              <w:t>转变政府职能与依法行政（任进）</w:t>
            </w:r>
          </w:p>
        </w:tc>
        <w:tc>
          <w:tcPr>
            <w:tcW w:w="774" w:type="dxa"/>
            <w:shd w:val="clear" w:color="000000" w:fill="FFFFFF"/>
            <w:vAlign w:val="center"/>
          </w:tcPr>
          <w:p>
            <w:pPr>
              <w:jc w:val="center"/>
              <w:rPr>
                <w:rFonts w:ascii="宋体" w:hAnsi="宋体"/>
              </w:rPr>
            </w:pPr>
            <w:r>
              <w:rPr>
                <w:rFonts w:hint="eastAsia" w:ascii="宋体" w:hAnsi="宋体"/>
              </w:rPr>
              <w:t>11054</w:t>
            </w:r>
          </w:p>
        </w:tc>
        <w:tc>
          <w:tcPr>
            <w:tcW w:w="4261" w:type="dxa"/>
            <w:shd w:val="clear" w:color="000000" w:fill="FFFFFF"/>
            <w:vAlign w:val="center"/>
          </w:tcPr>
          <w:p>
            <w:pPr>
              <w:rPr>
                <w:rFonts w:ascii="宋体" w:hAnsi="宋体"/>
              </w:rPr>
            </w:pPr>
            <w:r>
              <w:rPr>
                <w:rFonts w:ascii="宋体" w:hAnsi="宋体"/>
              </w:rPr>
              <w:t>文化创意驱动城市发展——以景德镇市为例（祁述裕）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11032</w:t>
            </w:r>
          </w:p>
        </w:tc>
        <w:tc>
          <w:tcPr>
            <w:tcW w:w="3583" w:type="dxa"/>
            <w:shd w:val="clear" w:color="000000" w:fill="FFFFFF"/>
            <w:vAlign w:val="center"/>
          </w:tcPr>
          <w:p>
            <w:pPr>
              <w:rPr>
                <w:rFonts w:ascii="宋体" w:hAnsi="宋体"/>
              </w:rPr>
            </w:pPr>
            <w:r>
              <w:rPr>
                <w:rFonts w:ascii="宋体" w:hAnsi="宋体"/>
              </w:rPr>
              <w:t>法治文化建设——中西的碰撞与交融（韩春晖）</w:t>
            </w:r>
          </w:p>
        </w:tc>
        <w:tc>
          <w:tcPr>
            <w:tcW w:w="774" w:type="dxa"/>
            <w:shd w:val="clear" w:color="000000" w:fill="FFFFFF"/>
            <w:vAlign w:val="center"/>
          </w:tcPr>
          <w:p>
            <w:pPr>
              <w:jc w:val="center"/>
              <w:rPr>
                <w:rFonts w:ascii="宋体" w:hAnsi="宋体"/>
              </w:rPr>
            </w:pPr>
            <w:r>
              <w:rPr>
                <w:rFonts w:hint="eastAsia" w:ascii="宋体" w:hAnsi="宋体"/>
              </w:rPr>
              <w:t>11055</w:t>
            </w:r>
          </w:p>
        </w:tc>
        <w:tc>
          <w:tcPr>
            <w:tcW w:w="4261" w:type="dxa"/>
            <w:shd w:val="clear" w:color="000000" w:fill="FFFFFF"/>
            <w:vAlign w:val="center"/>
          </w:tcPr>
          <w:p>
            <w:pPr>
              <w:rPr>
                <w:rFonts w:ascii="宋体" w:hAnsi="宋体"/>
              </w:rPr>
            </w:pPr>
            <w:r>
              <w:rPr>
                <w:rFonts w:ascii="宋体" w:hAnsi="宋体"/>
              </w:rPr>
              <w:t>新型城镇化发展与政策要点（李铁）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11033</w:t>
            </w:r>
          </w:p>
        </w:tc>
        <w:tc>
          <w:tcPr>
            <w:tcW w:w="3583" w:type="dxa"/>
            <w:shd w:val="clear" w:color="000000" w:fill="FFFFFF"/>
            <w:vAlign w:val="center"/>
          </w:tcPr>
          <w:p>
            <w:pPr>
              <w:rPr>
                <w:rFonts w:ascii="宋体" w:hAnsi="宋体"/>
              </w:rPr>
            </w:pPr>
            <w:r>
              <w:rPr>
                <w:rFonts w:ascii="宋体" w:hAnsi="宋体"/>
              </w:rPr>
              <w:t>行政执法改革与政务公开（高秦伟）</w:t>
            </w:r>
          </w:p>
        </w:tc>
        <w:tc>
          <w:tcPr>
            <w:tcW w:w="774" w:type="dxa"/>
            <w:shd w:val="clear" w:color="000000" w:fill="FFFFFF"/>
            <w:vAlign w:val="center"/>
          </w:tcPr>
          <w:p>
            <w:pPr>
              <w:jc w:val="center"/>
              <w:rPr>
                <w:rFonts w:ascii="宋体" w:hAnsi="宋体"/>
              </w:rPr>
            </w:pPr>
            <w:r>
              <w:rPr>
                <w:rFonts w:hint="eastAsia" w:ascii="宋体" w:hAnsi="宋体"/>
              </w:rPr>
              <w:t>11102</w:t>
            </w:r>
          </w:p>
        </w:tc>
        <w:tc>
          <w:tcPr>
            <w:tcW w:w="4261" w:type="dxa"/>
            <w:shd w:val="clear" w:color="000000" w:fill="FFFFFF"/>
            <w:vAlign w:val="center"/>
          </w:tcPr>
          <w:p>
            <w:pPr>
              <w:rPr>
                <w:rFonts w:ascii="宋体" w:hAnsi="宋体"/>
              </w:rPr>
            </w:pPr>
            <w:r>
              <w:rPr>
                <w:rFonts w:hint="eastAsia" w:ascii="宋体" w:hAnsi="宋体"/>
              </w:rPr>
              <w:t>#中国经济发展阶段性特征（马建堂）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11117</w:t>
            </w:r>
          </w:p>
        </w:tc>
        <w:tc>
          <w:tcPr>
            <w:tcW w:w="3583" w:type="dxa"/>
            <w:shd w:val="clear" w:color="000000" w:fill="FFFFFF"/>
            <w:vAlign w:val="center"/>
          </w:tcPr>
          <w:p>
            <w:pPr>
              <w:rPr>
                <w:rFonts w:ascii="宋体" w:hAnsi="宋体"/>
              </w:rPr>
            </w:pPr>
            <w:r>
              <w:rPr>
                <w:rFonts w:hint="eastAsia" w:ascii="宋体" w:hAnsi="宋体"/>
              </w:rPr>
              <w:t>#关于国家技术创新战略（王渝生）</w:t>
            </w:r>
          </w:p>
        </w:tc>
        <w:tc>
          <w:tcPr>
            <w:tcW w:w="774" w:type="dxa"/>
            <w:shd w:val="clear" w:color="000000" w:fill="FFFFFF"/>
            <w:vAlign w:val="center"/>
          </w:tcPr>
          <w:p>
            <w:pPr>
              <w:jc w:val="center"/>
              <w:rPr>
                <w:rFonts w:ascii="宋体" w:hAnsi="宋体"/>
              </w:rPr>
            </w:pPr>
            <w:r>
              <w:rPr>
                <w:rFonts w:hint="eastAsia" w:ascii="宋体" w:hAnsi="宋体"/>
              </w:rPr>
              <w:t>11103</w:t>
            </w:r>
          </w:p>
        </w:tc>
        <w:tc>
          <w:tcPr>
            <w:tcW w:w="4261" w:type="dxa"/>
            <w:shd w:val="clear" w:color="000000" w:fill="FFFFFF"/>
            <w:vAlign w:val="center"/>
          </w:tcPr>
          <w:p>
            <w:pPr>
              <w:rPr>
                <w:rFonts w:ascii="宋体" w:hAnsi="宋体"/>
              </w:rPr>
            </w:pPr>
            <w:r>
              <w:rPr>
                <w:rFonts w:hint="eastAsia" w:ascii="宋体" w:hAnsi="宋体"/>
              </w:rPr>
              <w:t>#用财政金融视角审视历史进程（尼尔•弗格森/董小君/许正中）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11118</w:t>
            </w:r>
          </w:p>
        </w:tc>
        <w:tc>
          <w:tcPr>
            <w:tcW w:w="3583" w:type="dxa"/>
            <w:shd w:val="clear" w:color="000000" w:fill="FFFFFF"/>
            <w:vAlign w:val="center"/>
          </w:tcPr>
          <w:p>
            <w:pPr>
              <w:rPr>
                <w:rFonts w:ascii="宋体" w:hAnsi="宋体"/>
              </w:rPr>
            </w:pPr>
            <w:r>
              <w:rPr>
                <w:rFonts w:hint="eastAsia" w:ascii="宋体" w:hAnsi="宋体"/>
              </w:rPr>
              <w:t>#现代智库的形成与发展（吴江）</w:t>
            </w:r>
          </w:p>
        </w:tc>
        <w:tc>
          <w:tcPr>
            <w:tcW w:w="774" w:type="dxa"/>
            <w:shd w:val="clear" w:color="000000" w:fill="FFFFFF"/>
            <w:vAlign w:val="center"/>
          </w:tcPr>
          <w:p>
            <w:pPr>
              <w:jc w:val="center"/>
              <w:rPr>
                <w:rFonts w:ascii="宋体" w:hAnsi="宋体"/>
              </w:rPr>
            </w:pPr>
            <w:r>
              <w:rPr>
                <w:rFonts w:hint="eastAsia" w:ascii="宋体" w:hAnsi="宋体"/>
              </w:rPr>
              <w:t>11104</w:t>
            </w:r>
          </w:p>
        </w:tc>
        <w:tc>
          <w:tcPr>
            <w:tcW w:w="4261" w:type="dxa"/>
            <w:shd w:val="clear" w:color="000000" w:fill="FFFFFF"/>
            <w:vAlign w:val="center"/>
          </w:tcPr>
          <w:p>
            <w:pPr>
              <w:rPr>
                <w:rFonts w:ascii="宋体" w:hAnsi="宋体"/>
              </w:rPr>
            </w:pPr>
            <w:r>
              <w:rPr>
                <w:rFonts w:hint="eastAsia" w:ascii="宋体" w:hAnsi="宋体"/>
              </w:rPr>
              <w:t>#生态文明建设中的知与行（钱易/卢风/严耕/苏明/陈洪波）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11120</w:t>
            </w:r>
          </w:p>
        </w:tc>
        <w:tc>
          <w:tcPr>
            <w:tcW w:w="3583" w:type="dxa"/>
            <w:shd w:val="clear" w:color="000000" w:fill="FFFFFF"/>
            <w:vAlign w:val="center"/>
          </w:tcPr>
          <w:p>
            <w:pPr>
              <w:rPr>
                <w:rFonts w:ascii="宋体" w:hAnsi="宋体"/>
              </w:rPr>
            </w:pPr>
            <w:r>
              <w:rPr>
                <w:rFonts w:hint="eastAsia" w:ascii="宋体" w:hAnsi="宋体"/>
              </w:rPr>
              <w:t>#第二次机器革命</w:t>
            </w:r>
            <w:r>
              <w:rPr>
                <w:rFonts w:ascii="宋体" w:hAnsi="宋体"/>
              </w:rPr>
              <w:t>——</w:t>
            </w:r>
            <w:r>
              <w:rPr>
                <w:rFonts w:hint="eastAsia" w:ascii="宋体" w:hAnsi="宋体"/>
              </w:rPr>
              <w:t>我们准备好了吗（杨学军）</w:t>
            </w:r>
          </w:p>
        </w:tc>
        <w:tc>
          <w:tcPr>
            <w:tcW w:w="774" w:type="dxa"/>
            <w:shd w:val="clear" w:color="000000" w:fill="FFFFFF"/>
            <w:vAlign w:val="center"/>
          </w:tcPr>
          <w:p>
            <w:pPr>
              <w:jc w:val="center"/>
              <w:rPr>
                <w:rFonts w:ascii="宋体" w:hAnsi="宋体"/>
              </w:rPr>
            </w:pPr>
            <w:r>
              <w:rPr>
                <w:rFonts w:hint="eastAsia" w:ascii="宋体" w:hAnsi="宋体"/>
              </w:rPr>
              <w:t>11105</w:t>
            </w:r>
          </w:p>
        </w:tc>
        <w:tc>
          <w:tcPr>
            <w:tcW w:w="4261" w:type="dxa"/>
            <w:shd w:val="clear" w:color="000000" w:fill="FFFFFF"/>
            <w:vAlign w:val="center"/>
          </w:tcPr>
          <w:p>
            <w:pPr>
              <w:rPr>
                <w:rFonts w:ascii="宋体" w:hAnsi="宋体"/>
              </w:rPr>
            </w:pPr>
            <w:r>
              <w:rPr>
                <w:rFonts w:hint="eastAsia" w:ascii="宋体" w:hAnsi="宋体"/>
              </w:rPr>
              <w:t>#大数据时代下的企业转型升级（周文彰/杰夫.伊梅尔特/宁高宁/龙永图/杨杰）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11123</w:t>
            </w:r>
          </w:p>
        </w:tc>
        <w:tc>
          <w:tcPr>
            <w:tcW w:w="3583" w:type="dxa"/>
            <w:shd w:val="clear" w:color="000000" w:fill="FFFFFF"/>
            <w:vAlign w:val="center"/>
          </w:tcPr>
          <w:p>
            <w:pPr>
              <w:rPr>
                <w:rFonts w:ascii="宋体" w:hAnsi="宋体"/>
              </w:rPr>
            </w:pPr>
            <w:r>
              <w:rPr>
                <w:rFonts w:hint="eastAsia" w:ascii="宋体" w:hAnsi="宋体"/>
              </w:rPr>
              <w:t>#跨越中等收入陷阱的新市场经济（张占斌）</w:t>
            </w:r>
          </w:p>
        </w:tc>
        <w:tc>
          <w:tcPr>
            <w:tcW w:w="774" w:type="dxa"/>
            <w:shd w:val="clear" w:color="000000" w:fill="FFFFFF"/>
            <w:vAlign w:val="center"/>
          </w:tcPr>
          <w:p>
            <w:pPr>
              <w:jc w:val="center"/>
              <w:rPr>
                <w:rFonts w:ascii="宋体" w:hAnsi="宋体"/>
              </w:rPr>
            </w:pPr>
            <w:r>
              <w:rPr>
                <w:rFonts w:hint="eastAsia" w:ascii="宋体" w:hAnsi="宋体"/>
              </w:rPr>
              <w:t>11135</w:t>
            </w:r>
          </w:p>
        </w:tc>
        <w:tc>
          <w:tcPr>
            <w:tcW w:w="4261" w:type="dxa"/>
            <w:shd w:val="clear" w:color="000000" w:fill="FFFFFF"/>
            <w:vAlign w:val="center"/>
          </w:tcPr>
          <w:p>
            <w:pPr>
              <w:rPr>
                <w:rFonts w:ascii="宋体" w:hAnsi="宋体"/>
              </w:rPr>
            </w:pPr>
            <w:r>
              <w:rPr>
                <w:rFonts w:hint="eastAsia" w:ascii="宋体" w:hAnsi="宋体"/>
              </w:rPr>
              <w:t>#以大数据助力全面深化改革（丁元竹）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11144</w:t>
            </w:r>
          </w:p>
        </w:tc>
        <w:tc>
          <w:tcPr>
            <w:tcW w:w="3583" w:type="dxa"/>
            <w:shd w:val="clear" w:color="000000" w:fill="FFFFFF"/>
            <w:vAlign w:val="center"/>
          </w:tcPr>
          <w:p>
            <w:pPr>
              <w:rPr>
                <w:rFonts w:ascii="宋体" w:hAnsi="宋体"/>
              </w:rPr>
            </w:pPr>
            <w:r>
              <w:rPr>
                <w:rFonts w:hint="eastAsia" w:ascii="宋体" w:hAnsi="宋体"/>
              </w:rPr>
              <w:t>#科学技术与风险社会（程萍）</w:t>
            </w:r>
          </w:p>
        </w:tc>
        <w:tc>
          <w:tcPr>
            <w:tcW w:w="774" w:type="dxa"/>
            <w:shd w:val="clear" w:color="000000" w:fill="FFFFFF"/>
            <w:vAlign w:val="center"/>
          </w:tcPr>
          <w:p>
            <w:pPr>
              <w:jc w:val="center"/>
              <w:rPr>
                <w:rFonts w:ascii="宋体" w:hAnsi="宋体"/>
              </w:rPr>
            </w:pPr>
            <w:r>
              <w:rPr>
                <w:rFonts w:hint="eastAsia" w:ascii="宋体" w:hAnsi="宋体"/>
              </w:rPr>
              <w:t>11136</w:t>
            </w:r>
          </w:p>
        </w:tc>
        <w:tc>
          <w:tcPr>
            <w:tcW w:w="4261" w:type="dxa"/>
            <w:shd w:val="clear" w:color="000000" w:fill="FFFFFF"/>
            <w:vAlign w:val="center"/>
          </w:tcPr>
          <w:p>
            <w:pPr>
              <w:rPr>
                <w:rFonts w:ascii="宋体" w:hAnsi="宋体"/>
              </w:rPr>
            </w:pPr>
            <w:r>
              <w:rPr>
                <w:rFonts w:hint="eastAsia" w:ascii="宋体" w:hAnsi="宋体"/>
              </w:rPr>
              <w:t>#低碳生活你我同行（贾峰）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11152</w:t>
            </w:r>
          </w:p>
        </w:tc>
        <w:tc>
          <w:tcPr>
            <w:tcW w:w="3583" w:type="dxa"/>
            <w:shd w:val="clear" w:color="000000" w:fill="FFFFFF"/>
            <w:vAlign w:val="center"/>
          </w:tcPr>
          <w:p>
            <w:pPr>
              <w:rPr>
                <w:rFonts w:ascii="宋体" w:hAnsi="宋体"/>
              </w:rPr>
            </w:pPr>
            <w:r>
              <w:rPr>
                <w:rFonts w:hint="eastAsia" w:ascii="宋体" w:hAnsi="宋体"/>
              </w:rPr>
              <w:t>#颠覆性创新理论及其对我国工业转型的启示（李卅立）</w:t>
            </w:r>
          </w:p>
        </w:tc>
        <w:tc>
          <w:tcPr>
            <w:tcW w:w="774" w:type="dxa"/>
            <w:shd w:val="clear" w:color="000000" w:fill="FFFFFF"/>
            <w:vAlign w:val="center"/>
          </w:tcPr>
          <w:p>
            <w:pPr>
              <w:jc w:val="center"/>
              <w:rPr>
                <w:rFonts w:ascii="宋体" w:hAnsi="宋体"/>
              </w:rPr>
            </w:pPr>
            <w:r>
              <w:rPr>
                <w:rFonts w:hint="eastAsia" w:ascii="宋体" w:hAnsi="宋体"/>
              </w:rPr>
              <w:t>11137</w:t>
            </w:r>
          </w:p>
        </w:tc>
        <w:tc>
          <w:tcPr>
            <w:tcW w:w="4261" w:type="dxa"/>
            <w:shd w:val="clear" w:color="000000" w:fill="FFFFFF"/>
            <w:vAlign w:val="center"/>
          </w:tcPr>
          <w:p>
            <w:pPr>
              <w:rPr>
                <w:rFonts w:ascii="宋体" w:hAnsi="宋体"/>
              </w:rPr>
            </w:pPr>
            <w:r>
              <w:rPr>
                <w:rFonts w:hint="eastAsia" w:ascii="宋体" w:hAnsi="宋体"/>
              </w:rPr>
              <w:t>#《资本论》的基本框架及当代意义（王健）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11274</w:t>
            </w:r>
          </w:p>
        </w:tc>
        <w:tc>
          <w:tcPr>
            <w:tcW w:w="3583" w:type="dxa"/>
            <w:shd w:val="clear" w:color="000000" w:fill="FFFFFF"/>
            <w:vAlign w:val="center"/>
          </w:tcPr>
          <w:p>
            <w:pPr>
              <w:rPr>
                <w:rFonts w:ascii="宋体" w:hAnsi="宋体"/>
              </w:rPr>
            </w:pPr>
            <w:r>
              <w:rPr>
                <w:rFonts w:hint="eastAsia" w:ascii="宋体" w:hAnsi="宋体"/>
              </w:rPr>
              <w:t>#目标两翼保障</w:t>
            </w:r>
            <w:r>
              <w:rPr>
                <w:rFonts w:ascii="宋体" w:hAnsi="宋体"/>
              </w:rPr>
              <w:t>--</w:t>
            </w:r>
            <w:r>
              <w:rPr>
                <w:rFonts w:hint="eastAsia" w:ascii="宋体" w:hAnsi="宋体"/>
              </w:rPr>
              <w:t>学习贯彻习近平总书记关于</w:t>
            </w:r>
            <w:r>
              <w:rPr>
                <w:rFonts w:ascii="宋体" w:hAnsi="宋体"/>
              </w:rPr>
              <w:t>“</w:t>
            </w:r>
            <w:r>
              <w:rPr>
                <w:rFonts w:hint="eastAsia" w:ascii="宋体" w:hAnsi="宋体"/>
              </w:rPr>
              <w:t>四个全面</w:t>
            </w:r>
            <w:r>
              <w:rPr>
                <w:rFonts w:ascii="宋体" w:hAnsi="宋体"/>
              </w:rPr>
              <w:t>”</w:t>
            </w:r>
            <w:r>
              <w:rPr>
                <w:rFonts w:hint="eastAsia" w:ascii="宋体" w:hAnsi="宋体"/>
              </w:rPr>
              <w:t>战略布局的重要论述（丁文锋）</w:t>
            </w:r>
          </w:p>
        </w:tc>
        <w:tc>
          <w:tcPr>
            <w:tcW w:w="774" w:type="dxa"/>
            <w:shd w:val="clear" w:color="000000" w:fill="FFFFFF"/>
            <w:vAlign w:val="center"/>
          </w:tcPr>
          <w:p>
            <w:pPr>
              <w:jc w:val="center"/>
              <w:rPr>
                <w:rFonts w:ascii="宋体" w:hAnsi="宋体"/>
              </w:rPr>
            </w:pPr>
            <w:r>
              <w:rPr>
                <w:rFonts w:hint="eastAsia" w:ascii="宋体" w:hAnsi="宋体"/>
              </w:rPr>
              <w:t>11138</w:t>
            </w:r>
          </w:p>
        </w:tc>
        <w:tc>
          <w:tcPr>
            <w:tcW w:w="4261" w:type="dxa"/>
            <w:shd w:val="clear" w:color="000000" w:fill="FFFFFF"/>
            <w:vAlign w:val="center"/>
          </w:tcPr>
          <w:p>
            <w:pPr>
              <w:rPr>
                <w:rFonts w:ascii="宋体" w:hAnsi="宋体"/>
              </w:rPr>
            </w:pPr>
            <w:r>
              <w:rPr>
                <w:rFonts w:hint="eastAsia" w:ascii="宋体" w:hAnsi="宋体"/>
              </w:rPr>
              <w:t>#以</w:t>
            </w:r>
            <w:r>
              <w:rPr>
                <w:rFonts w:ascii="宋体" w:hAnsi="宋体"/>
              </w:rPr>
              <w:t>“</w:t>
            </w:r>
            <w:r>
              <w:rPr>
                <w:rFonts w:hint="eastAsia" w:ascii="宋体" w:hAnsi="宋体"/>
              </w:rPr>
              <w:t>互联网</w:t>
            </w:r>
            <w:r>
              <w:rPr>
                <w:rFonts w:ascii="宋体" w:hAnsi="宋体"/>
              </w:rPr>
              <w:t>+”</w:t>
            </w:r>
            <w:r>
              <w:rPr>
                <w:rFonts w:hint="eastAsia" w:ascii="宋体" w:hAnsi="宋体"/>
              </w:rPr>
              <w:t>驱动工业创新发展推智能制造促企业转型升级（杨海成）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11275</w:t>
            </w:r>
          </w:p>
        </w:tc>
        <w:tc>
          <w:tcPr>
            <w:tcW w:w="3583" w:type="dxa"/>
            <w:shd w:val="clear" w:color="000000" w:fill="FFFFFF"/>
            <w:vAlign w:val="center"/>
          </w:tcPr>
          <w:p>
            <w:pPr>
              <w:rPr>
                <w:rFonts w:ascii="宋体" w:hAnsi="宋体"/>
              </w:rPr>
            </w:pPr>
            <w:r>
              <w:rPr>
                <w:rFonts w:hint="eastAsia" w:ascii="宋体" w:hAnsi="宋体"/>
              </w:rPr>
              <w:t>#文化精神与民族复兴</w:t>
            </w:r>
            <w:r>
              <w:rPr>
                <w:rFonts w:ascii="宋体" w:hAnsi="宋体"/>
              </w:rPr>
              <w:t>--</w:t>
            </w:r>
            <w:r>
              <w:rPr>
                <w:rFonts w:hint="eastAsia" w:ascii="宋体" w:hAnsi="宋体"/>
              </w:rPr>
              <w:t>习近平文艺座谈会讲话精神学习（高宏存）</w:t>
            </w:r>
          </w:p>
        </w:tc>
        <w:tc>
          <w:tcPr>
            <w:tcW w:w="774" w:type="dxa"/>
            <w:shd w:val="clear" w:color="000000" w:fill="FFFFFF"/>
            <w:vAlign w:val="center"/>
          </w:tcPr>
          <w:p>
            <w:pPr>
              <w:jc w:val="center"/>
              <w:rPr>
                <w:rFonts w:ascii="宋体" w:hAnsi="宋体"/>
              </w:rPr>
            </w:pPr>
            <w:r>
              <w:rPr>
                <w:rFonts w:hint="eastAsia" w:ascii="宋体" w:hAnsi="宋体"/>
              </w:rPr>
              <w:t>11281</w:t>
            </w:r>
          </w:p>
        </w:tc>
        <w:tc>
          <w:tcPr>
            <w:tcW w:w="4261" w:type="dxa"/>
            <w:shd w:val="clear" w:color="000000" w:fill="FFFFFF"/>
            <w:vAlign w:val="center"/>
          </w:tcPr>
          <w:p>
            <w:pPr>
              <w:rPr>
                <w:rFonts w:ascii="宋体" w:hAnsi="宋体"/>
              </w:rPr>
            </w:pPr>
            <w:r>
              <w:rPr>
                <w:rFonts w:hint="eastAsia" w:ascii="宋体" w:hAnsi="宋体"/>
              </w:rPr>
              <w:t>#政府管理与文化创意产业（岳路平）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11139</w:t>
            </w:r>
          </w:p>
        </w:tc>
        <w:tc>
          <w:tcPr>
            <w:tcW w:w="3583" w:type="dxa"/>
            <w:shd w:val="clear" w:color="000000" w:fill="FFFFFF"/>
            <w:vAlign w:val="center"/>
          </w:tcPr>
          <w:p>
            <w:pPr>
              <w:rPr>
                <w:rFonts w:ascii="宋体" w:hAnsi="宋体"/>
              </w:rPr>
            </w:pPr>
            <w:r>
              <w:rPr>
                <w:rFonts w:hint="eastAsia" w:ascii="宋体" w:hAnsi="宋体"/>
              </w:rPr>
              <w:t>#关于深化农村改革的四个问题（张红宇）</w:t>
            </w:r>
          </w:p>
        </w:tc>
        <w:tc>
          <w:tcPr>
            <w:tcW w:w="774" w:type="dxa"/>
            <w:shd w:val="clear" w:color="000000" w:fill="FFFFFF"/>
            <w:vAlign w:val="center"/>
          </w:tcPr>
          <w:p>
            <w:pPr>
              <w:jc w:val="center"/>
              <w:rPr>
                <w:rFonts w:ascii="宋体" w:hAnsi="宋体"/>
              </w:rPr>
            </w:pPr>
            <w:r>
              <w:rPr>
                <w:rFonts w:hint="eastAsia" w:ascii="宋体" w:hAnsi="宋体"/>
              </w:rPr>
              <w:t>11276</w:t>
            </w:r>
          </w:p>
        </w:tc>
        <w:tc>
          <w:tcPr>
            <w:tcW w:w="4261" w:type="dxa"/>
            <w:shd w:val="clear" w:color="000000" w:fill="FFFFFF"/>
            <w:vAlign w:val="center"/>
          </w:tcPr>
          <w:p>
            <w:pPr>
              <w:rPr>
                <w:rFonts w:ascii="宋体" w:hAnsi="宋体"/>
              </w:rPr>
            </w:pPr>
            <w:r>
              <w:rPr>
                <w:rFonts w:hint="eastAsia" w:ascii="宋体" w:hAnsi="宋体"/>
              </w:rPr>
              <w:t>#领导力与领导艺术（刘峰）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11279</w:t>
            </w:r>
          </w:p>
        </w:tc>
        <w:tc>
          <w:tcPr>
            <w:tcW w:w="3583" w:type="dxa"/>
            <w:shd w:val="clear" w:color="000000" w:fill="FFFFFF"/>
            <w:vAlign w:val="center"/>
          </w:tcPr>
          <w:p>
            <w:pPr>
              <w:rPr>
                <w:rFonts w:ascii="宋体" w:hAnsi="宋体"/>
              </w:rPr>
            </w:pPr>
            <w:r>
              <w:rPr>
                <w:rFonts w:hint="eastAsia" w:ascii="宋体" w:hAnsi="宋体"/>
              </w:rPr>
              <w:t>#全球视野中的中国政治发展（褚松燕）</w:t>
            </w:r>
          </w:p>
        </w:tc>
        <w:tc>
          <w:tcPr>
            <w:tcW w:w="774" w:type="dxa"/>
            <w:shd w:val="clear" w:color="000000" w:fill="FFFFFF"/>
            <w:vAlign w:val="center"/>
          </w:tcPr>
          <w:p>
            <w:pPr>
              <w:jc w:val="center"/>
              <w:rPr>
                <w:rFonts w:ascii="宋体" w:hAnsi="宋体"/>
              </w:rPr>
            </w:pPr>
            <w:r>
              <w:rPr>
                <w:rFonts w:hint="eastAsia" w:ascii="宋体" w:hAnsi="宋体"/>
              </w:rPr>
              <w:t>11277</w:t>
            </w:r>
          </w:p>
        </w:tc>
        <w:tc>
          <w:tcPr>
            <w:tcW w:w="4261" w:type="dxa"/>
            <w:shd w:val="clear" w:color="000000" w:fill="FFFFFF"/>
            <w:vAlign w:val="center"/>
          </w:tcPr>
          <w:p>
            <w:pPr>
              <w:rPr>
                <w:rFonts w:ascii="宋体" w:hAnsi="宋体"/>
              </w:rPr>
            </w:pPr>
            <w:r>
              <w:rPr>
                <w:rFonts w:hint="eastAsia" w:ascii="宋体" w:hAnsi="宋体"/>
              </w:rPr>
              <w:t>#学习习近平总书记关于宣传思想工作的讲话精神（张峰）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11280</w:t>
            </w:r>
          </w:p>
        </w:tc>
        <w:tc>
          <w:tcPr>
            <w:tcW w:w="3583" w:type="dxa"/>
            <w:shd w:val="clear" w:color="000000" w:fill="FFFFFF"/>
            <w:vAlign w:val="center"/>
          </w:tcPr>
          <w:p>
            <w:pPr>
              <w:rPr>
                <w:rFonts w:ascii="宋体" w:hAnsi="宋体"/>
              </w:rPr>
            </w:pPr>
            <w:r>
              <w:rPr>
                <w:rFonts w:hint="eastAsia" w:ascii="宋体" w:hAnsi="宋体"/>
              </w:rPr>
              <w:t>#软实力建设与国家形象塑造（赵磊）</w:t>
            </w:r>
          </w:p>
        </w:tc>
        <w:tc>
          <w:tcPr>
            <w:tcW w:w="774" w:type="dxa"/>
            <w:shd w:val="clear" w:color="000000" w:fill="FFFFFF"/>
            <w:vAlign w:val="center"/>
          </w:tcPr>
          <w:p>
            <w:pPr>
              <w:jc w:val="center"/>
              <w:rPr>
                <w:rFonts w:ascii="宋体" w:hAnsi="宋体"/>
              </w:rPr>
            </w:pPr>
            <w:r>
              <w:rPr>
                <w:rFonts w:hint="eastAsia" w:ascii="宋体" w:hAnsi="宋体"/>
              </w:rPr>
              <w:t>11278</w:t>
            </w:r>
          </w:p>
        </w:tc>
        <w:tc>
          <w:tcPr>
            <w:tcW w:w="4261" w:type="dxa"/>
            <w:shd w:val="clear" w:color="000000" w:fill="FFFFFF"/>
            <w:vAlign w:val="center"/>
          </w:tcPr>
          <w:p>
            <w:pPr>
              <w:rPr>
                <w:rFonts w:ascii="宋体" w:hAnsi="宋体"/>
              </w:rPr>
            </w:pPr>
            <w:r>
              <w:rPr>
                <w:rFonts w:hint="eastAsia" w:ascii="宋体" w:hAnsi="宋体"/>
              </w:rPr>
              <w:t>#当代世界格局与中国和平发展道路（宫力）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4" w:hRule="atLeast"/>
          <w:jc w:val="center"/>
        </w:trPr>
        <w:tc>
          <w:tcPr>
            <w:tcW w:w="9392"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教育改革（36）</w:t>
            </w:r>
          </w:p>
          <w:p>
            <w:pPr>
              <w:widowControl/>
              <w:ind w:firstLine="420" w:firstLineChars="200"/>
              <w:jc w:val="left"/>
              <w:rPr>
                <w:rFonts w:ascii="宋体" w:hAnsi="宋体" w:cs="宋体"/>
                <w:b/>
                <w:bCs/>
                <w:color w:val="000000"/>
                <w:kern w:val="0"/>
              </w:rPr>
            </w:pPr>
            <w:r>
              <w:rPr>
                <w:rFonts w:hint="eastAsia" w:ascii="宋体" w:hAnsi="宋体" w:cs="宋体"/>
                <w:kern w:val="0"/>
              </w:rPr>
              <w:t>本部分包括教育政策与法规、高等教育发展趋势、创新创业教育等内容。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10014</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改革开放以来我国高等教育政策法规建设的回顾与反思（张乐天）</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10016</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高等教育法解读（査海波）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10015</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依法治国与加强高等教育政策法规建设（黄忠敬）</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全球化视野下国际高等教育政策建设（程晋宽）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10018</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高等教育的历史发展(高益民)</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10023</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高等教育的目的（林杰）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高等教育的结构（洪成文）</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10024</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高等教育招生与就业（刘宝存）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10020</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高等教育教学（杨明全）</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10025</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高等教育的科学研究（谷贤林）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高等教育的社会服务（黄宇）</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10026</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高等教育管理（王璐）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高等教育教师与学生（林杰）</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高等教育的发展趋势（谷贤林）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10115</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深化教学改革，加强课程建设（陈仲利）</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10125</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基于信息及其相互作用下的人才成长机制与高等教育改革（李德昌）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10176</w:t>
            </w:r>
          </w:p>
        </w:tc>
        <w:tc>
          <w:tcPr>
            <w:tcW w:w="3583"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高等教育国际化（周满生）</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10140</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哈佛大学教授的工作及其借鉴意义（王建民）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10182</w:t>
            </w:r>
          </w:p>
        </w:tc>
        <w:tc>
          <w:tcPr>
            <w:tcW w:w="3583"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让理想照进现实——关于教育终极目的思考（郭益东）</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10141</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美国一流大学建设与高等教育改革——分析与借鉴（周满生）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10184</w:t>
            </w:r>
          </w:p>
        </w:tc>
        <w:tc>
          <w:tcPr>
            <w:tcW w:w="3583" w:type="dxa"/>
            <w:shd w:val="clear" w:color="000000" w:fill="FFFFFF"/>
            <w:vAlign w:val="center"/>
          </w:tcPr>
          <w:p>
            <w:pPr>
              <w:widowControl/>
              <w:rPr>
                <w:rFonts w:ascii="宋体" w:hAnsi="宋体" w:cs="宋体"/>
                <w:kern w:val="0"/>
              </w:rPr>
            </w:pPr>
            <w:r>
              <w:rPr>
                <w:rFonts w:hint="eastAsia" w:ascii="宋体" w:hAnsi="宋体" w:cs="宋体"/>
                <w:kern w:val="0"/>
              </w:rPr>
              <w:t>英国教育督导理论（王璐）</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10245</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国家级教学成果奖大讲堂----世界史专业开放式办学模式探索与实践（潘迎春）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10246</w:t>
            </w:r>
          </w:p>
        </w:tc>
        <w:tc>
          <w:tcPr>
            <w:tcW w:w="3583" w:type="dxa"/>
            <w:shd w:val="clear" w:color="000000" w:fill="FFFFFF"/>
            <w:vAlign w:val="center"/>
          </w:tcPr>
          <w:p>
            <w:pPr>
              <w:widowControl/>
              <w:rPr>
                <w:rFonts w:ascii="宋体" w:hAnsi="宋体" w:cs="宋体"/>
                <w:kern w:val="0"/>
              </w:rPr>
            </w:pPr>
            <w:r>
              <w:rPr>
                <w:rFonts w:hint="eastAsia" w:ascii="宋体" w:hAnsi="宋体" w:cs="宋体"/>
                <w:kern w:val="0"/>
              </w:rPr>
              <w:t>国家级教学成果奖大讲堂----临床医学教学模式的探索与实践（董卫国、朱俊勇）</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10247</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创建信息安全专业培养体系，引领专业建设（杜瑞颖）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10310</w:t>
            </w:r>
          </w:p>
        </w:tc>
        <w:tc>
          <w:tcPr>
            <w:tcW w:w="3583" w:type="dxa"/>
            <w:shd w:val="clear" w:color="000000" w:fill="FFFFFF"/>
            <w:vAlign w:val="center"/>
          </w:tcPr>
          <w:p>
            <w:pPr>
              <w:widowControl/>
              <w:rPr>
                <w:rFonts w:ascii="宋体" w:hAnsi="宋体" w:cs="宋体"/>
                <w:kern w:val="0"/>
              </w:rPr>
            </w:pPr>
            <w:r>
              <w:rPr>
                <w:rFonts w:hint="eastAsia" w:ascii="宋体" w:hAnsi="宋体" w:cs="宋体"/>
                <w:kern w:val="0"/>
              </w:rPr>
              <w:t>文化遗产保护人才“三位一体”培养体系的探索与实践（钱耀鹏）</w:t>
            </w:r>
          </w:p>
        </w:tc>
        <w:tc>
          <w:tcPr>
            <w:tcW w:w="774" w:type="dxa"/>
            <w:shd w:val="clear" w:color="000000" w:fill="FFFFFF"/>
            <w:vAlign w:val="center"/>
          </w:tcPr>
          <w:p>
            <w:pPr>
              <w:jc w:val="center"/>
              <w:rPr>
                <w:rFonts w:ascii="宋体" w:hAnsi="宋体"/>
              </w:rPr>
            </w:pPr>
            <w:r>
              <w:rPr>
                <w:rFonts w:hint="eastAsia" w:ascii="宋体" w:hAnsi="宋体"/>
              </w:rPr>
              <w:t>10306</w:t>
            </w:r>
          </w:p>
        </w:tc>
        <w:tc>
          <w:tcPr>
            <w:tcW w:w="4261" w:type="dxa"/>
            <w:shd w:val="clear" w:color="000000" w:fill="FFFFFF"/>
            <w:vAlign w:val="center"/>
          </w:tcPr>
          <w:p>
            <w:pPr>
              <w:rPr>
                <w:rFonts w:ascii="宋体" w:hAnsi="宋体" w:cs="宋体"/>
                <w:kern w:val="0"/>
              </w:rPr>
            </w:pPr>
            <w:r>
              <w:rPr>
                <w:rFonts w:hint="eastAsia" w:ascii="宋体" w:hAnsi="宋体" w:cs="宋体"/>
                <w:kern w:val="0"/>
              </w:rPr>
              <w:t>产教融合：地方普通高校教师发展之关键（周华丽）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10078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发挥科技创新引领作用 推动大众创业万众创新（王渝生）</w:t>
            </w:r>
          </w:p>
        </w:tc>
        <w:tc>
          <w:tcPr>
            <w:tcW w:w="774"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10080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加快推动大众创业万众创新（王道勇）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10079</w:t>
            </w:r>
          </w:p>
        </w:tc>
        <w:tc>
          <w:tcPr>
            <w:tcW w:w="3583"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深入实施创新驱动发展战略（许倞）</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10178</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大学生创新能力培养（冯林）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cs="宋体"/>
                <w:sz w:val="22"/>
              </w:rPr>
            </w:pPr>
            <w:r>
              <w:rPr>
                <w:rFonts w:hint="eastAsia" w:ascii="宋体" w:hAnsi="宋体" w:cs="宋体"/>
                <w:sz w:val="22"/>
              </w:rPr>
              <w:t>10213</w:t>
            </w:r>
          </w:p>
        </w:tc>
        <w:tc>
          <w:tcPr>
            <w:tcW w:w="3583" w:type="dxa"/>
            <w:shd w:val="clear" w:color="000000" w:fill="FFFFFF"/>
            <w:vAlign w:val="bottom"/>
          </w:tcPr>
          <w:p>
            <w:pPr>
              <w:rPr>
                <w:rFonts w:ascii="宋体" w:hAnsi="宋体" w:cs="宋体"/>
                <w:kern w:val="0"/>
              </w:rPr>
            </w:pPr>
            <w:r>
              <w:rPr>
                <w:rFonts w:hint="eastAsia" w:ascii="宋体" w:hAnsi="宋体" w:cs="宋体"/>
                <w:kern w:val="0"/>
              </w:rPr>
              <w:t>创业教育与专业教育深度融合的改革与实践</w:t>
            </w:r>
          </w:p>
        </w:tc>
        <w:tc>
          <w:tcPr>
            <w:tcW w:w="774" w:type="dxa"/>
            <w:shd w:val="clear" w:color="000000" w:fill="FFFFFF"/>
            <w:vAlign w:val="center"/>
          </w:tcPr>
          <w:p>
            <w:pPr>
              <w:jc w:val="center"/>
              <w:rPr>
                <w:rFonts w:ascii="宋体" w:hAnsi="宋体"/>
              </w:rPr>
            </w:pPr>
            <w:r>
              <w:rPr>
                <w:rFonts w:hint="eastAsia" w:ascii="宋体" w:hAnsi="宋体"/>
              </w:rPr>
              <w:t>10224</w:t>
            </w:r>
          </w:p>
        </w:tc>
        <w:tc>
          <w:tcPr>
            <w:tcW w:w="4261" w:type="dxa"/>
            <w:shd w:val="clear" w:color="000000" w:fill="FFFFFF"/>
            <w:vAlign w:val="center"/>
          </w:tcPr>
          <w:p>
            <w:pPr>
              <w:rPr>
                <w:rFonts w:ascii="宋体" w:hAnsi="宋体" w:cs="宋体"/>
                <w:kern w:val="0"/>
              </w:rPr>
            </w:pPr>
            <w:r>
              <w:rPr>
                <w:rFonts w:hint="eastAsia" w:ascii="宋体" w:hAnsi="宋体" w:cs="宋体"/>
                <w:kern w:val="0"/>
              </w:rPr>
              <w:t>拔尖创新人才的培育与思考（宋乃庆）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10231</w:t>
            </w:r>
          </w:p>
        </w:tc>
        <w:tc>
          <w:tcPr>
            <w:tcW w:w="3583" w:type="dxa"/>
            <w:shd w:val="clear" w:color="000000" w:fill="FFFFFF"/>
            <w:vAlign w:val="center"/>
          </w:tcPr>
          <w:p>
            <w:pPr>
              <w:rPr>
                <w:rFonts w:ascii="宋体" w:hAnsi="宋体"/>
                <w:u w:val="wavyHeavy"/>
              </w:rPr>
            </w:pPr>
            <w:r>
              <w:rPr>
                <w:rFonts w:hint="eastAsia" w:ascii="宋体" w:hAnsi="宋体" w:cs="宋体"/>
                <w:kern w:val="0"/>
              </w:rPr>
              <w:t>自主创新原理与方法----TRIZ（李静）</w:t>
            </w:r>
          </w:p>
        </w:tc>
        <w:tc>
          <w:tcPr>
            <w:tcW w:w="774" w:type="dxa"/>
            <w:shd w:val="clear" w:color="000000" w:fill="FFFFFF"/>
            <w:vAlign w:val="center"/>
          </w:tcPr>
          <w:p>
            <w:pPr>
              <w:jc w:val="center"/>
              <w:rPr>
                <w:rFonts w:ascii="宋体" w:hAnsi="宋体"/>
              </w:rPr>
            </w:pPr>
            <w:r>
              <w:rPr>
                <w:rFonts w:hint="eastAsia" w:ascii="宋体" w:hAnsi="宋体"/>
              </w:rPr>
              <w:t>10239</w:t>
            </w:r>
          </w:p>
        </w:tc>
        <w:tc>
          <w:tcPr>
            <w:tcW w:w="4261" w:type="dxa"/>
            <w:shd w:val="clear" w:color="000000" w:fill="FFFFFF"/>
            <w:vAlign w:val="center"/>
          </w:tcPr>
          <w:p>
            <w:pPr>
              <w:rPr>
                <w:rFonts w:ascii="宋体" w:hAnsi="宋体" w:cs="宋体"/>
                <w:kern w:val="0"/>
              </w:rPr>
            </w:pPr>
            <w:r>
              <w:rPr>
                <w:rFonts w:hint="eastAsia" w:ascii="宋体" w:hAnsi="宋体" w:cs="宋体"/>
                <w:kern w:val="0"/>
              </w:rPr>
              <w:t>独立学院：转设与转型的双重挑战（甘德安）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10303</w:t>
            </w:r>
          </w:p>
        </w:tc>
        <w:tc>
          <w:tcPr>
            <w:tcW w:w="3583" w:type="dxa"/>
            <w:shd w:val="clear" w:color="000000" w:fill="FFFFFF"/>
            <w:vAlign w:val="center"/>
          </w:tcPr>
          <w:p>
            <w:pPr>
              <w:rPr>
                <w:rFonts w:ascii="宋体" w:hAnsi="宋体" w:cs="宋体"/>
                <w:kern w:val="0"/>
              </w:rPr>
            </w:pPr>
            <w:r>
              <w:rPr>
                <w:rFonts w:hint="eastAsia" w:ascii="宋体" w:hAnsi="宋体" w:cs="宋体"/>
                <w:kern w:val="0"/>
              </w:rPr>
              <w:t>青年教师创新与成才（王汉杰）</w:t>
            </w:r>
          </w:p>
        </w:tc>
        <w:tc>
          <w:tcPr>
            <w:tcW w:w="774" w:type="dxa"/>
            <w:shd w:val="clear" w:color="000000" w:fill="FFFFFF"/>
            <w:vAlign w:val="center"/>
          </w:tcPr>
          <w:p>
            <w:pPr>
              <w:jc w:val="center"/>
              <w:rPr>
                <w:rFonts w:ascii="宋体" w:hAnsi="宋体"/>
              </w:rPr>
            </w:pPr>
            <w:r>
              <w:rPr>
                <w:rFonts w:hint="eastAsia" w:ascii="宋体" w:hAnsi="宋体"/>
              </w:rPr>
              <w:t>10305</w:t>
            </w:r>
          </w:p>
        </w:tc>
        <w:tc>
          <w:tcPr>
            <w:tcW w:w="4261" w:type="dxa"/>
            <w:shd w:val="clear" w:color="000000" w:fill="FFFFFF"/>
            <w:vAlign w:val="center"/>
          </w:tcPr>
          <w:p>
            <w:pPr>
              <w:rPr>
                <w:rFonts w:ascii="宋体" w:hAnsi="宋体" w:cs="宋体"/>
                <w:kern w:val="0"/>
              </w:rPr>
            </w:pPr>
            <w:r>
              <w:rPr>
                <w:rFonts w:hint="eastAsia" w:ascii="宋体" w:hAnsi="宋体" w:cs="宋体"/>
                <w:kern w:val="0"/>
              </w:rPr>
              <w:t>大学生创新成果的管理与指导（刘彦军）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9392"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教师发展（259）</w:t>
            </w:r>
          </w:p>
          <w:p>
            <w:pPr>
              <w:widowControl/>
              <w:ind w:firstLine="420" w:firstLineChars="200"/>
              <w:jc w:val="left"/>
              <w:rPr>
                <w:rFonts w:ascii="宋体" w:hAnsi="宋体" w:cs="宋体"/>
                <w:color w:val="000000"/>
                <w:kern w:val="0"/>
                <w:u w:val="single"/>
              </w:rPr>
            </w:pPr>
            <w:r>
              <w:rPr>
                <w:rFonts w:hint="eastAsia" w:ascii="宋体" w:hAnsi="宋体" w:cs="宋体"/>
                <w:color w:val="000000"/>
                <w:kern w:val="0"/>
              </w:rPr>
              <w:t>本部分内容主要有教师发展与综合素养提升、教师身心健康与心理调适、课堂教学方法与教学能力提升、教师信息技术能力提升、教师科研能力提升和学生辅导等内容。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10139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课件及其制作技巧（裴纯礼）</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10171</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技术如何革新教育（余胜泉）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10203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以MOOC促进教学模式改革的实践</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10251</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网络时代新教师的新读写（刘海涛）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10263</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我思我行我MOOC（李尚志）</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10302</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微课的设计与创意（夏纪梅）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10319</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从信息化走向智慧教育（陈琳）</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10321</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MOOC设计方法与制作运营实战技巧（师雪霖）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大学课堂教学方法与艺术（李芒）</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10217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青年教师教学诊断案例分析（李芳）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10145</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教学法与教学策略（孙建荣）</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kern w:val="0"/>
              </w:rPr>
              <w:t>高校教师教育教学技能（唐松林）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10229</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实现教学方法创新的四个要点（赵斌）</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10255</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学科知识转化为教学语言的策略（汤智）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10265</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如何使授课语言生动鲜活（朱月龙）</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10269</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如何进行有效教学（宋峰）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10285</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新教学环境下教学组织变革（周华丽）</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10293</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“有效教学理论”在现代课堂的实施（夏纪梅）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10314</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理工科院校如何开好人文课（赵雪波）</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10318</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互联网+时代学生核心素养的评价（刘红云）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10323</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一线教师如何做教学研究（汤智）</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10294</w:t>
            </w:r>
          </w:p>
        </w:tc>
        <w:tc>
          <w:tcPr>
            <w:tcW w:w="4261" w:type="dxa"/>
            <w:shd w:val="clear" w:color="000000" w:fill="FFFFFF"/>
            <w:vAlign w:val="center"/>
          </w:tcPr>
          <w:p>
            <w:pPr>
              <w:spacing w:line="400" w:lineRule="exact"/>
              <w:rPr>
                <w:rFonts w:ascii="宋体" w:hAnsi="宋体"/>
                <w:u w:val="wavyHeavy"/>
              </w:rPr>
            </w:pPr>
            <w:r>
              <w:rPr>
                <w:rFonts w:hint="eastAsia" w:ascii="宋体" w:hAnsi="宋体" w:cs="宋体"/>
                <w:kern w:val="0"/>
              </w:rPr>
              <w:t>SCI期刊论文发表经验谈（童美松）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10166</w:t>
            </w:r>
          </w:p>
        </w:tc>
        <w:tc>
          <w:tcPr>
            <w:tcW w:w="3583" w:type="dxa"/>
            <w:shd w:val="clear" w:color="000000" w:fill="FFFFFF"/>
            <w:vAlign w:val="center"/>
          </w:tcPr>
          <w:p>
            <w:pPr>
              <w:spacing w:line="400" w:lineRule="exact"/>
              <w:rPr>
                <w:rFonts w:ascii="宋体" w:hAnsi="宋体"/>
              </w:rPr>
            </w:pPr>
            <w:r>
              <w:rPr>
                <w:rFonts w:hint="eastAsia" w:ascii="宋体" w:hAnsi="宋体" w:cs="宋体"/>
                <w:kern w:val="0"/>
              </w:rPr>
              <w:t>学术诚信与学术规范（岳云强）</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10225</w:t>
            </w:r>
          </w:p>
        </w:tc>
        <w:tc>
          <w:tcPr>
            <w:tcW w:w="4261" w:type="dxa"/>
            <w:shd w:val="clear" w:color="000000" w:fill="FFFFFF"/>
            <w:vAlign w:val="center"/>
          </w:tcPr>
          <w:p>
            <w:pPr>
              <w:spacing w:line="400" w:lineRule="exact"/>
              <w:rPr>
                <w:rFonts w:ascii="宋体" w:hAnsi="宋体"/>
                <w:u w:val="wavyHeavy"/>
              </w:rPr>
            </w:pPr>
            <w:r>
              <w:rPr>
                <w:rFonts w:hint="eastAsia" w:ascii="宋体" w:hAnsi="宋体" w:cs="宋体"/>
                <w:kern w:val="0"/>
              </w:rPr>
              <w:t>高校青年教师科研能力培养与发展（宋乃庆）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10290</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大学教学改革中的科研方法与探索——基于青年教师的视角（嵩天）</w:t>
            </w:r>
          </w:p>
        </w:tc>
        <w:tc>
          <w:tcPr>
            <w:tcW w:w="774" w:type="dxa"/>
            <w:shd w:val="clear" w:color="000000" w:fill="FFFFFF"/>
            <w:vAlign w:val="center"/>
          </w:tcPr>
          <w:p>
            <w:pPr>
              <w:jc w:val="center"/>
              <w:rPr>
                <w:rFonts w:ascii="宋体" w:hAnsi="宋体"/>
              </w:rPr>
            </w:pPr>
            <w:r>
              <w:rPr>
                <w:rFonts w:hint="eastAsia" w:ascii="宋体" w:hAnsi="宋体"/>
              </w:rPr>
              <w:t>10316</w:t>
            </w:r>
          </w:p>
        </w:tc>
        <w:tc>
          <w:tcPr>
            <w:tcW w:w="4261" w:type="dxa"/>
            <w:shd w:val="clear" w:color="000000" w:fill="FFFFFF"/>
            <w:vAlign w:val="center"/>
          </w:tcPr>
          <w:p>
            <w:pPr>
              <w:rPr>
                <w:rFonts w:ascii="宋体" w:hAnsi="宋体" w:cs="宋体"/>
                <w:kern w:val="0"/>
              </w:rPr>
            </w:pPr>
            <w:r>
              <w:rPr>
                <w:rFonts w:hint="eastAsia" w:ascii="宋体" w:hAnsi="宋体" w:cs="宋体"/>
                <w:kern w:val="0"/>
              </w:rPr>
              <w:t>生活中的宪法问题（王磊）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10067</w:t>
            </w:r>
          </w:p>
        </w:tc>
        <w:tc>
          <w:tcPr>
            <w:tcW w:w="3583" w:type="dxa"/>
            <w:shd w:val="clear" w:color="000000" w:fill="FFFFFF"/>
            <w:vAlign w:val="center"/>
          </w:tcPr>
          <w:p>
            <w:pPr>
              <w:spacing w:line="400" w:lineRule="exact"/>
              <w:rPr>
                <w:rFonts w:ascii="宋体"/>
                <w:u w:val="wavyHeavy"/>
              </w:rPr>
            </w:pPr>
            <w:r>
              <w:rPr>
                <w:rFonts w:hint="eastAsia" w:ascii="宋体" w:hAnsi="宋体" w:cs="宋体"/>
                <w:color w:val="000000"/>
                <w:kern w:val="0"/>
              </w:rPr>
              <w:t>公务礼仪（上）：基本概念、仪表礼仪、服饰礼仪（李兴国）</w:t>
            </w:r>
          </w:p>
        </w:tc>
        <w:tc>
          <w:tcPr>
            <w:tcW w:w="774" w:type="dxa"/>
            <w:shd w:val="clear" w:color="000000" w:fill="FFFFFF"/>
            <w:vAlign w:val="center"/>
          </w:tcPr>
          <w:p>
            <w:pPr>
              <w:jc w:val="center"/>
              <w:rPr>
                <w:rFonts w:ascii="宋体" w:hAnsi="宋体"/>
              </w:rPr>
            </w:pPr>
            <w:r>
              <w:rPr>
                <w:rFonts w:hint="eastAsia" w:ascii="宋体" w:hAnsi="宋体"/>
              </w:rPr>
              <w:t>10068</w:t>
            </w:r>
          </w:p>
        </w:tc>
        <w:tc>
          <w:tcPr>
            <w:tcW w:w="4261" w:type="dxa"/>
            <w:shd w:val="clear" w:color="000000" w:fill="FFFFFF"/>
            <w:vAlign w:val="center"/>
          </w:tcPr>
          <w:p>
            <w:pPr>
              <w:widowControl/>
              <w:jc w:val="left"/>
              <w:rPr>
                <w:rFonts w:ascii="宋体" w:hAnsi="宋体" w:cs="宋体"/>
                <w:kern w:val="0"/>
                <w:u w:val="wavyHeavy"/>
              </w:rPr>
            </w:pPr>
            <w:r>
              <w:rPr>
                <w:rFonts w:hint="eastAsia" w:ascii="宋体" w:hAnsi="宋体" w:cs="宋体"/>
                <w:color w:val="000000"/>
                <w:kern w:val="0"/>
              </w:rPr>
              <w:t>公务礼仪（中）：语言、见面礼仪、乘车（李兴国）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10069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公务礼仪（下）：接待迎送、餐饮、礼宾（李兴国）</w:t>
            </w:r>
          </w:p>
        </w:tc>
        <w:tc>
          <w:tcPr>
            <w:tcW w:w="774" w:type="dxa"/>
            <w:shd w:val="clear" w:color="000000" w:fill="FFFFFF"/>
            <w:vAlign w:val="center"/>
          </w:tcPr>
          <w:p>
            <w:pPr>
              <w:jc w:val="center"/>
              <w:rPr>
                <w:rFonts w:ascii="宋体" w:hAnsi="宋体"/>
              </w:rPr>
            </w:pPr>
            <w:r>
              <w:rPr>
                <w:rFonts w:hint="eastAsia" w:ascii="宋体" w:hAnsi="宋体"/>
              </w:rPr>
              <w:t>10083</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教育质量如何提高（李军鹏）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10112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美学与大学生艺术素养教育（王德胜）</w:t>
            </w:r>
          </w:p>
        </w:tc>
        <w:tc>
          <w:tcPr>
            <w:tcW w:w="774" w:type="dxa"/>
            <w:shd w:val="clear" w:color="000000" w:fill="FFFFFF"/>
            <w:vAlign w:val="center"/>
          </w:tcPr>
          <w:p>
            <w:pPr>
              <w:jc w:val="center"/>
              <w:rPr>
                <w:rFonts w:ascii="宋体" w:hAnsi="宋体"/>
              </w:rPr>
            </w:pPr>
            <w:r>
              <w:rPr>
                <w:rFonts w:hint="eastAsia" w:ascii="宋体" w:hAnsi="宋体"/>
              </w:rPr>
              <w:t>10210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科学与艺术交融的大学美育理念与实践（沈致隆）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10165</w:t>
            </w:r>
          </w:p>
        </w:tc>
        <w:tc>
          <w:tcPr>
            <w:tcW w:w="3583" w:type="dxa"/>
            <w:shd w:val="clear" w:color="000000" w:fill="FFFFFF"/>
            <w:vAlign w:val="center"/>
          </w:tcPr>
          <w:p>
            <w:pPr>
              <w:rPr>
                <w:rFonts w:ascii="宋体" w:hAnsi="宋体" w:cs="宋体"/>
                <w:kern w:val="0"/>
              </w:rPr>
            </w:pPr>
            <w:r>
              <w:rPr>
                <w:rFonts w:hint="eastAsia" w:ascii="宋体" w:hAnsi="宋体" w:cs="宋体"/>
                <w:kern w:val="0"/>
              </w:rPr>
              <w:t>美在身边（肖红）</w:t>
            </w:r>
          </w:p>
        </w:tc>
        <w:tc>
          <w:tcPr>
            <w:tcW w:w="774" w:type="dxa"/>
            <w:shd w:val="clear" w:color="000000" w:fill="FFFFFF"/>
            <w:vAlign w:val="center"/>
          </w:tcPr>
          <w:p>
            <w:pPr>
              <w:jc w:val="center"/>
              <w:rPr>
                <w:rFonts w:ascii="宋体" w:hAnsi="宋体"/>
              </w:rPr>
            </w:pPr>
            <w:r>
              <w:rPr>
                <w:rFonts w:hint="eastAsia" w:ascii="宋体" w:hAnsi="宋体"/>
              </w:rPr>
              <w:t>10124</w:t>
            </w:r>
          </w:p>
        </w:tc>
        <w:tc>
          <w:tcPr>
            <w:tcW w:w="4261" w:type="dxa"/>
            <w:shd w:val="clear" w:color="000000" w:fill="FFFFFF"/>
            <w:vAlign w:val="center"/>
          </w:tcPr>
          <w:p>
            <w:pPr>
              <w:rPr>
                <w:rFonts w:ascii="宋体" w:hAnsi="宋体" w:cs="宋体"/>
                <w:kern w:val="0"/>
              </w:rPr>
            </w:pPr>
            <w:r>
              <w:rPr>
                <w:rFonts w:hint="eastAsia" w:ascii="宋体" w:hAnsi="宋体" w:cs="宋体"/>
                <w:kern w:val="0"/>
              </w:rPr>
              <w:t>人格与国性——大学生素质教育的两大主题（彭林）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10122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青年教师专业发展的路径与策略（张斌贤）</w:t>
            </w:r>
          </w:p>
        </w:tc>
        <w:tc>
          <w:tcPr>
            <w:tcW w:w="774" w:type="dxa"/>
            <w:shd w:val="clear" w:color="000000" w:fill="FFFFFF"/>
            <w:vAlign w:val="center"/>
          </w:tcPr>
          <w:p>
            <w:pPr>
              <w:jc w:val="center"/>
              <w:rPr>
                <w:rFonts w:ascii="宋体" w:hAnsi="宋体"/>
              </w:rPr>
            </w:pPr>
            <w:r>
              <w:rPr>
                <w:rFonts w:hint="eastAsia" w:ascii="宋体" w:hAnsi="宋体"/>
              </w:rPr>
              <w:t>10167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高校卓越教师专业发展的理论与路径（洪成文）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10126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教师身心健康与压力管理（刘破资）</w:t>
            </w:r>
          </w:p>
        </w:tc>
        <w:tc>
          <w:tcPr>
            <w:tcW w:w="774" w:type="dxa"/>
            <w:shd w:val="clear" w:color="000000" w:fill="FFFFFF"/>
            <w:vAlign w:val="center"/>
          </w:tcPr>
          <w:p>
            <w:pPr>
              <w:jc w:val="center"/>
              <w:rPr>
                <w:rFonts w:ascii="宋体" w:hAnsi="宋体"/>
              </w:rPr>
            </w:pPr>
            <w:r>
              <w:rPr>
                <w:rFonts w:hint="eastAsia" w:ascii="宋体" w:hAnsi="宋体"/>
              </w:rPr>
              <w:t>10179</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砺炼身心，超越自我（李民）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10131</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论德性伦理的实践智慧（廖申白）</w:t>
            </w:r>
          </w:p>
        </w:tc>
        <w:tc>
          <w:tcPr>
            <w:tcW w:w="774" w:type="dxa"/>
            <w:shd w:val="clear" w:color="000000" w:fill="FFFFFF"/>
            <w:vAlign w:val="center"/>
          </w:tcPr>
          <w:p>
            <w:pPr>
              <w:jc w:val="center"/>
              <w:rPr>
                <w:rFonts w:ascii="宋体" w:hAnsi="宋体"/>
              </w:rPr>
            </w:pPr>
            <w:r>
              <w:rPr>
                <w:rFonts w:hint="eastAsia" w:ascii="宋体" w:hAnsi="宋体"/>
              </w:rPr>
              <w:t>10181</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儒家人生哲学与教师修养（张奇伟）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10133</w:t>
            </w:r>
          </w:p>
        </w:tc>
        <w:tc>
          <w:tcPr>
            <w:tcW w:w="3583"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直面高校教师的时间管理（石咏琦）</w:t>
            </w:r>
          </w:p>
        </w:tc>
        <w:tc>
          <w:tcPr>
            <w:tcW w:w="774" w:type="dxa"/>
            <w:shd w:val="clear" w:color="000000" w:fill="FFFFFF"/>
            <w:vAlign w:val="center"/>
          </w:tcPr>
          <w:p>
            <w:pPr>
              <w:jc w:val="center"/>
              <w:rPr>
                <w:rFonts w:ascii="宋体" w:hAnsi="宋体"/>
              </w:rPr>
            </w:pPr>
            <w:r>
              <w:rPr>
                <w:rFonts w:hint="eastAsia" w:ascii="宋体" w:hAnsi="宋体"/>
              </w:rPr>
              <w:t>10183</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最后的王朝：回顾与反思（欧阳军喜）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职业发展 你该从哪些方面助力（王建民）</w:t>
            </w:r>
          </w:p>
        </w:tc>
        <w:tc>
          <w:tcPr>
            <w:tcW w:w="774" w:type="dxa"/>
            <w:shd w:val="clear" w:color="000000" w:fill="FFFFFF"/>
            <w:vAlign w:val="center"/>
          </w:tcPr>
          <w:p>
            <w:pPr>
              <w:jc w:val="center"/>
              <w:rPr>
                <w:rFonts w:ascii="宋体" w:hAnsi="宋体"/>
              </w:rPr>
            </w:pPr>
            <w:r>
              <w:rPr>
                <w:rFonts w:hint="eastAsia" w:ascii="宋体" w:hAnsi="宋体"/>
              </w:rPr>
              <w:t>10196</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法律与生活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10149</w:t>
            </w:r>
          </w:p>
        </w:tc>
        <w:tc>
          <w:tcPr>
            <w:tcW w:w="3583" w:type="dxa"/>
            <w:shd w:val="clear" w:color="000000" w:fill="FFFFFF"/>
            <w:vAlign w:val="bottom"/>
          </w:tcPr>
          <w:p>
            <w:pPr>
              <w:rPr>
                <w:rFonts w:ascii="宋体" w:hAnsi="宋体" w:cs="宋体"/>
                <w:color w:val="000000"/>
                <w:kern w:val="0"/>
              </w:rPr>
            </w:pPr>
            <w:r>
              <w:rPr>
                <w:rFonts w:hint="eastAsia" w:ascii="宋体" w:hAnsi="宋体" w:cs="宋体"/>
                <w:color w:val="000000"/>
                <w:kern w:val="0"/>
              </w:rPr>
              <w:t>国学与人生系列：《西游记》（韩田鹿）</w:t>
            </w:r>
          </w:p>
        </w:tc>
        <w:tc>
          <w:tcPr>
            <w:tcW w:w="774" w:type="dxa"/>
            <w:shd w:val="clear" w:color="000000" w:fill="FFFFFF"/>
            <w:vAlign w:val="center"/>
          </w:tcPr>
          <w:p>
            <w:pPr>
              <w:jc w:val="center"/>
              <w:rPr>
                <w:rFonts w:ascii="宋体" w:hAnsi="宋体"/>
              </w:rPr>
            </w:pPr>
            <w:r>
              <w:rPr>
                <w:rFonts w:hint="eastAsia" w:ascii="宋体" w:hAnsi="宋体"/>
              </w:rPr>
              <w:t>10193</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教师角色转型与岗位胜任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10152</w:t>
            </w:r>
          </w:p>
        </w:tc>
        <w:tc>
          <w:tcPr>
            <w:tcW w:w="3583" w:type="dxa"/>
            <w:shd w:val="clear" w:color="000000" w:fill="FFFFFF"/>
            <w:vAlign w:val="center"/>
          </w:tcPr>
          <w:p>
            <w:pPr>
              <w:rPr>
                <w:rFonts w:ascii="宋体" w:hAnsi="宋体" w:cs="宋体"/>
                <w:kern w:val="0"/>
              </w:rPr>
            </w:pPr>
            <w:r>
              <w:rPr>
                <w:rFonts w:hint="eastAsia" w:ascii="宋体" w:hAnsi="宋体" w:cs="宋体"/>
                <w:kern w:val="0"/>
              </w:rPr>
              <w:t>科学—艺术—人生（郑小筠）</w:t>
            </w:r>
          </w:p>
        </w:tc>
        <w:tc>
          <w:tcPr>
            <w:tcW w:w="774" w:type="dxa"/>
            <w:shd w:val="clear" w:color="000000" w:fill="FFFFFF"/>
            <w:vAlign w:val="center"/>
          </w:tcPr>
          <w:p>
            <w:pPr>
              <w:jc w:val="center"/>
              <w:rPr>
                <w:rFonts w:ascii="宋体" w:hAnsi="宋体"/>
              </w:rPr>
            </w:pPr>
            <w:r>
              <w:rPr>
                <w:rFonts w:hint="eastAsia" w:ascii="宋体" w:hAnsi="宋体"/>
              </w:rPr>
              <w:t>10227</w:t>
            </w:r>
          </w:p>
        </w:tc>
        <w:tc>
          <w:tcPr>
            <w:tcW w:w="4261" w:type="dxa"/>
            <w:shd w:val="clear" w:color="000000" w:fill="FFFFFF"/>
            <w:vAlign w:val="center"/>
          </w:tcPr>
          <w:p>
            <w:pPr>
              <w:rPr>
                <w:rFonts w:ascii="宋体" w:hAnsi="宋体" w:cs="宋体"/>
                <w:kern w:val="0"/>
              </w:rPr>
            </w:pPr>
            <w:r>
              <w:rPr>
                <w:rFonts w:hint="eastAsia" w:ascii="宋体" w:hAnsi="宋体" w:cs="宋体"/>
                <w:kern w:val="0"/>
              </w:rPr>
              <w:t>国家级教学成果奖大讲堂----数学文化类课程的创建及在全国的推广（顾沛）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10232</w:t>
            </w:r>
          </w:p>
        </w:tc>
        <w:tc>
          <w:tcPr>
            <w:tcW w:w="3583" w:type="dxa"/>
            <w:shd w:val="clear" w:color="000000" w:fill="FFFFFF"/>
            <w:vAlign w:val="center"/>
          </w:tcPr>
          <w:p>
            <w:pPr>
              <w:rPr>
                <w:rFonts w:ascii="宋体" w:hAnsi="宋体" w:cs="宋体"/>
                <w:kern w:val="0"/>
              </w:rPr>
            </w:pPr>
            <w:r>
              <w:rPr>
                <w:rFonts w:hint="eastAsia" w:ascii="宋体" w:hAnsi="宋体" w:cs="宋体"/>
                <w:kern w:val="0"/>
              </w:rPr>
              <w:t>司马迁的《史记》及其人本主义精神（瞿林东）</w:t>
            </w:r>
          </w:p>
        </w:tc>
        <w:tc>
          <w:tcPr>
            <w:tcW w:w="774" w:type="dxa"/>
            <w:shd w:val="clear" w:color="000000" w:fill="FFFFFF"/>
            <w:vAlign w:val="center"/>
          </w:tcPr>
          <w:p>
            <w:pPr>
              <w:jc w:val="center"/>
              <w:rPr>
                <w:rFonts w:ascii="宋体" w:hAnsi="宋体"/>
              </w:rPr>
            </w:pPr>
            <w:r>
              <w:rPr>
                <w:rFonts w:hint="eastAsia" w:ascii="宋体" w:hAnsi="宋体"/>
              </w:rPr>
              <w:t>10236</w:t>
            </w:r>
          </w:p>
        </w:tc>
        <w:tc>
          <w:tcPr>
            <w:tcW w:w="4261" w:type="dxa"/>
            <w:shd w:val="clear" w:color="000000" w:fill="FFFFFF"/>
            <w:vAlign w:val="center"/>
          </w:tcPr>
          <w:p>
            <w:pPr>
              <w:rPr>
                <w:rFonts w:ascii="宋体" w:hAnsi="宋体" w:cs="宋体"/>
                <w:kern w:val="0"/>
              </w:rPr>
            </w:pPr>
            <w:r>
              <w:rPr>
                <w:rFonts w:hint="eastAsia" w:ascii="宋体" w:hAnsi="宋体" w:cs="宋体"/>
                <w:kern w:val="0"/>
              </w:rPr>
              <w:t>适应大众化生源的高校教师发展支持策略（周华丽）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10248</w:t>
            </w:r>
          </w:p>
        </w:tc>
        <w:tc>
          <w:tcPr>
            <w:tcW w:w="3583" w:type="dxa"/>
            <w:shd w:val="clear" w:color="000000" w:fill="FFFFFF"/>
            <w:vAlign w:val="center"/>
          </w:tcPr>
          <w:p>
            <w:pPr>
              <w:rPr>
                <w:rFonts w:ascii="宋体" w:hAnsi="宋体" w:cs="宋体"/>
                <w:kern w:val="0"/>
              </w:rPr>
            </w:pPr>
            <w:r>
              <w:rPr>
                <w:rFonts w:hint="eastAsia" w:ascii="宋体" w:hAnsi="宋体" w:cs="宋体"/>
                <w:kern w:val="0"/>
              </w:rPr>
              <w:t>教材编写与教学方法的融合与配套（赵斌）</w:t>
            </w:r>
          </w:p>
        </w:tc>
        <w:tc>
          <w:tcPr>
            <w:tcW w:w="774" w:type="dxa"/>
            <w:shd w:val="clear" w:color="000000" w:fill="FFFFFF"/>
            <w:vAlign w:val="center"/>
          </w:tcPr>
          <w:p>
            <w:pPr>
              <w:jc w:val="center"/>
              <w:rPr>
                <w:rFonts w:ascii="宋体" w:hAnsi="宋体"/>
              </w:rPr>
            </w:pPr>
            <w:r>
              <w:rPr>
                <w:rFonts w:hint="eastAsia" w:ascii="宋体" w:hAnsi="宋体"/>
              </w:rPr>
              <w:t>10250</w:t>
            </w:r>
          </w:p>
        </w:tc>
        <w:tc>
          <w:tcPr>
            <w:tcW w:w="4261" w:type="dxa"/>
            <w:shd w:val="clear" w:color="000000" w:fill="FFFFFF"/>
            <w:vAlign w:val="center"/>
          </w:tcPr>
          <w:p>
            <w:pPr>
              <w:rPr>
                <w:rFonts w:ascii="宋体" w:hAnsi="宋体" w:cs="宋体"/>
                <w:kern w:val="0"/>
              </w:rPr>
            </w:pPr>
            <w:r>
              <w:rPr>
                <w:rFonts w:hint="eastAsia" w:ascii="宋体" w:hAnsi="宋体" w:cs="宋体"/>
                <w:kern w:val="0"/>
              </w:rPr>
              <w:t>中国传统文化之昆曲之美(欧阳启名)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10253</w:t>
            </w:r>
          </w:p>
        </w:tc>
        <w:tc>
          <w:tcPr>
            <w:tcW w:w="3583" w:type="dxa"/>
            <w:shd w:val="clear" w:color="000000" w:fill="FFFFFF"/>
            <w:vAlign w:val="center"/>
          </w:tcPr>
          <w:p>
            <w:pPr>
              <w:rPr>
                <w:rFonts w:ascii="宋体" w:hAnsi="宋体" w:cs="宋体"/>
                <w:kern w:val="0"/>
              </w:rPr>
            </w:pPr>
            <w:r>
              <w:rPr>
                <w:rFonts w:hint="eastAsia" w:ascii="宋体" w:hAnsi="宋体" w:cs="宋体"/>
                <w:kern w:val="0"/>
              </w:rPr>
              <w:t>生态生命生活（郭耕）</w:t>
            </w:r>
          </w:p>
        </w:tc>
        <w:tc>
          <w:tcPr>
            <w:tcW w:w="774" w:type="dxa"/>
            <w:shd w:val="clear" w:color="000000" w:fill="FFFFFF"/>
            <w:vAlign w:val="center"/>
          </w:tcPr>
          <w:p>
            <w:pPr>
              <w:jc w:val="center"/>
              <w:rPr>
                <w:rFonts w:ascii="宋体" w:hAnsi="宋体"/>
              </w:rPr>
            </w:pPr>
            <w:r>
              <w:rPr>
                <w:rFonts w:hint="eastAsia" w:ascii="宋体" w:hAnsi="宋体"/>
              </w:rPr>
              <w:t>10254</w:t>
            </w:r>
          </w:p>
        </w:tc>
        <w:tc>
          <w:tcPr>
            <w:tcW w:w="4261" w:type="dxa"/>
            <w:shd w:val="clear" w:color="000000" w:fill="FFFFFF"/>
            <w:vAlign w:val="center"/>
          </w:tcPr>
          <w:p>
            <w:pPr>
              <w:rPr>
                <w:rFonts w:ascii="宋体" w:hAnsi="宋体" w:cs="宋体"/>
                <w:kern w:val="0"/>
              </w:rPr>
            </w:pPr>
            <w:r>
              <w:rPr>
                <w:rFonts w:hint="eastAsia" w:ascii="宋体" w:hAnsi="宋体" w:cs="宋体"/>
                <w:kern w:val="0"/>
              </w:rPr>
              <w:t>易经的人生智慧（汝企和）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10260</w:t>
            </w:r>
          </w:p>
        </w:tc>
        <w:tc>
          <w:tcPr>
            <w:tcW w:w="3583" w:type="dxa"/>
            <w:shd w:val="clear" w:color="000000" w:fill="FFFFFF"/>
            <w:vAlign w:val="center"/>
          </w:tcPr>
          <w:p>
            <w:pPr>
              <w:rPr>
                <w:rFonts w:ascii="宋体" w:hAnsi="宋体" w:cs="宋体"/>
                <w:kern w:val="0"/>
              </w:rPr>
            </w:pPr>
            <w:r>
              <w:rPr>
                <w:rFonts w:hint="eastAsia" w:ascii="宋体" w:hAnsi="宋体" w:cs="宋体"/>
                <w:kern w:val="0"/>
              </w:rPr>
              <w:t>相处之道——您听听我的建议（张淑芳）</w:t>
            </w:r>
          </w:p>
        </w:tc>
        <w:tc>
          <w:tcPr>
            <w:tcW w:w="774" w:type="dxa"/>
            <w:shd w:val="clear" w:color="000000" w:fill="FFFFFF"/>
            <w:vAlign w:val="center"/>
          </w:tcPr>
          <w:p>
            <w:pPr>
              <w:jc w:val="center"/>
              <w:rPr>
                <w:rFonts w:ascii="宋体" w:hAnsi="宋体"/>
              </w:rPr>
            </w:pPr>
            <w:r>
              <w:rPr>
                <w:rFonts w:hint="eastAsia" w:ascii="宋体" w:hAnsi="宋体"/>
              </w:rPr>
              <w:t>10266</w:t>
            </w:r>
          </w:p>
        </w:tc>
        <w:tc>
          <w:tcPr>
            <w:tcW w:w="4261" w:type="dxa"/>
            <w:shd w:val="clear" w:color="000000" w:fill="FFFFFF"/>
            <w:vAlign w:val="center"/>
          </w:tcPr>
          <w:p>
            <w:pPr>
              <w:rPr>
                <w:rFonts w:ascii="宋体" w:hAnsi="宋体" w:cs="宋体"/>
                <w:kern w:val="0"/>
              </w:rPr>
            </w:pPr>
            <w:r>
              <w:rPr>
                <w:rFonts w:hint="eastAsia" w:ascii="宋体" w:hAnsi="宋体" w:cs="宋体"/>
                <w:kern w:val="0"/>
              </w:rPr>
              <w:t>艺术与设计的审美（张夫也）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10273</w:t>
            </w:r>
          </w:p>
        </w:tc>
        <w:tc>
          <w:tcPr>
            <w:tcW w:w="3583" w:type="dxa"/>
            <w:shd w:val="clear" w:color="000000" w:fill="FFFFFF"/>
            <w:vAlign w:val="center"/>
          </w:tcPr>
          <w:p>
            <w:pPr>
              <w:rPr>
                <w:rFonts w:ascii="宋体" w:hAnsi="宋体" w:cs="宋体"/>
                <w:kern w:val="0"/>
              </w:rPr>
            </w:pPr>
            <w:r>
              <w:rPr>
                <w:rFonts w:hint="eastAsia" w:ascii="宋体" w:hAnsi="宋体" w:cs="宋体"/>
                <w:kern w:val="0"/>
              </w:rPr>
              <w:t>圣经与英国文学漫谈（黄宗英）</w:t>
            </w:r>
          </w:p>
        </w:tc>
        <w:tc>
          <w:tcPr>
            <w:tcW w:w="774" w:type="dxa"/>
            <w:shd w:val="clear" w:color="000000" w:fill="FFFFFF"/>
            <w:vAlign w:val="center"/>
          </w:tcPr>
          <w:p>
            <w:pPr>
              <w:jc w:val="center"/>
              <w:rPr>
                <w:rFonts w:ascii="宋体" w:hAnsi="宋体"/>
              </w:rPr>
            </w:pPr>
            <w:r>
              <w:rPr>
                <w:rFonts w:hint="eastAsia" w:ascii="宋体" w:hAnsi="宋体"/>
              </w:rPr>
              <w:t>10277</w:t>
            </w:r>
          </w:p>
        </w:tc>
        <w:tc>
          <w:tcPr>
            <w:tcW w:w="4261" w:type="dxa"/>
            <w:shd w:val="clear" w:color="000000" w:fill="FFFFFF"/>
            <w:vAlign w:val="center"/>
          </w:tcPr>
          <w:p>
            <w:pPr>
              <w:rPr>
                <w:rFonts w:ascii="宋体" w:hAnsi="宋体" w:cs="宋体"/>
                <w:kern w:val="0"/>
              </w:rPr>
            </w:pPr>
            <w:r>
              <w:rPr>
                <w:rFonts w:hint="eastAsia" w:ascii="宋体" w:hAnsi="宋体" w:cs="宋体"/>
                <w:kern w:val="0"/>
              </w:rPr>
              <w:t>沟通与说服的艺术(上)</w:t>
            </w:r>
            <w:r>
              <w:rPr>
                <w:rFonts w:ascii="宋体" w:hAnsi="宋体" w:cs="宋体"/>
                <w:kern w:val="0"/>
              </w:rPr>
              <w:t>(</w:t>
            </w:r>
            <w:r>
              <w:rPr>
                <w:rFonts w:hint="eastAsia" w:ascii="宋体" w:hAnsi="宋体" w:cs="宋体"/>
                <w:kern w:val="0"/>
              </w:rPr>
              <w:t>郑日昌</w:t>
            </w:r>
            <w:r>
              <w:rPr>
                <w:rFonts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10278</w:t>
            </w:r>
          </w:p>
        </w:tc>
        <w:tc>
          <w:tcPr>
            <w:tcW w:w="3583" w:type="dxa"/>
            <w:shd w:val="clear" w:color="000000" w:fill="FFFFFF"/>
            <w:vAlign w:val="center"/>
          </w:tcPr>
          <w:p>
            <w:pPr>
              <w:rPr>
                <w:rFonts w:ascii="宋体" w:hAnsi="宋体" w:cs="宋体"/>
                <w:kern w:val="0"/>
              </w:rPr>
            </w:pPr>
            <w:r>
              <w:rPr>
                <w:rFonts w:hint="eastAsia" w:ascii="宋体" w:hAnsi="宋体" w:cs="宋体"/>
                <w:kern w:val="0"/>
              </w:rPr>
              <w:t>沟通与说服的艺术(下)</w:t>
            </w:r>
            <w:r>
              <w:rPr>
                <w:rFonts w:ascii="宋体" w:hAnsi="宋体" w:cs="宋体"/>
                <w:kern w:val="0"/>
              </w:rPr>
              <w:t>(</w:t>
            </w:r>
            <w:r>
              <w:rPr>
                <w:rFonts w:hint="eastAsia" w:ascii="宋体" w:hAnsi="宋体" w:cs="宋体"/>
                <w:kern w:val="0"/>
              </w:rPr>
              <w:t>郑日昌</w:t>
            </w:r>
            <w:r>
              <w:rPr>
                <w:rFonts w:ascii="宋体" w:hAnsi="宋体" w:cs="宋体"/>
                <w:kern w:val="0"/>
              </w:rPr>
              <w:t>)</w:t>
            </w:r>
          </w:p>
        </w:tc>
        <w:tc>
          <w:tcPr>
            <w:tcW w:w="774" w:type="dxa"/>
            <w:shd w:val="clear" w:color="000000" w:fill="FFFFFF"/>
            <w:vAlign w:val="center"/>
          </w:tcPr>
          <w:p>
            <w:pPr>
              <w:jc w:val="center"/>
              <w:rPr>
                <w:rFonts w:ascii="宋体" w:hAnsi="宋体"/>
              </w:rPr>
            </w:pPr>
            <w:r>
              <w:rPr>
                <w:rFonts w:hint="eastAsia" w:ascii="宋体" w:hAnsi="宋体"/>
              </w:rPr>
              <w:t>10283</w:t>
            </w:r>
          </w:p>
        </w:tc>
        <w:tc>
          <w:tcPr>
            <w:tcW w:w="4261" w:type="dxa"/>
            <w:shd w:val="clear" w:color="000000" w:fill="FFFFFF"/>
            <w:vAlign w:val="center"/>
          </w:tcPr>
          <w:p>
            <w:pPr>
              <w:rPr>
                <w:rFonts w:ascii="宋体" w:hAnsi="宋体" w:cs="宋体"/>
                <w:kern w:val="0"/>
              </w:rPr>
            </w:pPr>
            <w:r>
              <w:rPr>
                <w:rFonts w:hint="eastAsia" w:ascii="宋体" w:hAnsi="宋体" w:cs="宋体"/>
                <w:kern w:val="0"/>
              </w:rPr>
              <w:t>《史通》研读（瞿林东）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10288</w:t>
            </w:r>
          </w:p>
        </w:tc>
        <w:tc>
          <w:tcPr>
            <w:tcW w:w="3583" w:type="dxa"/>
            <w:shd w:val="clear" w:color="000000" w:fill="FFFFFF"/>
            <w:vAlign w:val="center"/>
          </w:tcPr>
          <w:p>
            <w:pPr>
              <w:rPr>
                <w:rFonts w:ascii="宋体" w:hAnsi="宋体" w:cs="宋体"/>
                <w:kern w:val="0"/>
              </w:rPr>
            </w:pPr>
            <w:r>
              <w:rPr>
                <w:rFonts w:hint="eastAsia" w:ascii="宋体" w:hAnsi="宋体" w:cs="宋体"/>
                <w:kern w:val="0"/>
              </w:rPr>
              <w:t>《红楼梦》漫谈（孙玉明）</w:t>
            </w:r>
          </w:p>
        </w:tc>
        <w:tc>
          <w:tcPr>
            <w:tcW w:w="774" w:type="dxa"/>
            <w:shd w:val="clear" w:color="000000" w:fill="FFFFFF"/>
            <w:vAlign w:val="center"/>
          </w:tcPr>
          <w:p>
            <w:pPr>
              <w:jc w:val="center"/>
              <w:rPr>
                <w:rFonts w:ascii="宋体" w:hAnsi="宋体"/>
              </w:rPr>
            </w:pPr>
            <w:r>
              <w:rPr>
                <w:rFonts w:hint="eastAsia" w:ascii="宋体" w:hAnsi="宋体"/>
              </w:rPr>
              <w:t>10289</w:t>
            </w:r>
          </w:p>
        </w:tc>
        <w:tc>
          <w:tcPr>
            <w:tcW w:w="4261" w:type="dxa"/>
            <w:shd w:val="clear" w:color="000000" w:fill="FFFFFF"/>
            <w:vAlign w:val="center"/>
          </w:tcPr>
          <w:p>
            <w:pPr>
              <w:rPr>
                <w:rFonts w:ascii="宋体" w:hAnsi="宋体" w:cs="宋体"/>
                <w:kern w:val="0"/>
              </w:rPr>
            </w:pPr>
            <w:r>
              <w:rPr>
                <w:rFonts w:hint="eastAsia" w:ascii="宋体" w:hAnsi="宋体" w:cs="宋体"/>
                <w:kern w:val="0"/>
              </w:rPr>
              <w:t>冰雪运动的艺术（王石安）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10296</w:t>
            </w:r>
          </w:p>
        </w:tc>
        <w:tc>
          <w:tcPr>
            <w:tcW w:w="3583" w:type="dxa"/>
            <w:shd w:val="clear" w:color="000000" w:fill="FFFFFF"/>
            <w:vAlign w:val="center"/>
          </w:tcPr>
          <w:p>
            <w:pPr>
              <w:rPr>
                <w:rFonts w:ascii="宋体" w:hAnsi="宋体" w:cs="宋体"/>
                <w:kern w:val="0"/>
              </w:rPr>
            </w:pPr>
            <w:r>
              <w:rPr>
                <w:rFonts w:hint="eastAsia" w:ascii="宋体" w:hAnsi="宋体" w:cs="宋体"/>
                <w:kern w:val="0"/>
              </w:rPr>
              <w:t>从中国成语批判看批判性思维（甘德安）</w:t>
            </w:r>
          </w:p>
        </w:tc>
        <w:tc>
          <w:tcPr>
            <w:tcW w:w="774" w:type="dxa"/>
            <w:shd w:val="clear" w:color="000000" w:fill="FFFFFF"/>
            <w:vAlign w:val="center"/>
          </w:tcPr>
          <w:p>
            <w:pPr>
              <w:jc w:val="center"/>
              <w:rPr>
                <w:rFonts w:ascii="宋体" w:hAnsi="宋体"/>
              </w:rPr>
            </w:pPr>
            <w:r>
              <w:rPr>
                <w:rFonts w:hint="eastAsia" w:ascii="宋体" w:hAnsi="宋体"/>
              </w:rPr>
              <w:t>10299</w:t>
            </w:r>
          </w:p>
        </w:tc>
        <w:tc>
          <w:tcPr>
            <w:tcW w:w="4261" w:type="dxa"/>
            <w:shd w:val="clear" w:color="000000" w:fill="FFFFFF"/>
            <w:vAlign w:val="center"/>
          </w:tcPr>
          <w:p>
            <w:pPr>
              <w:rPr>
                <w:rFonts w:ascii="宋体" w:hAnsi="宋体" w:cs="宋体"/>
                <w:kern w:val="0"/>
              </w:rPr>
            </w:pPr>
            <w:r>
              <w:rPr>
                <w:rFonts w:hint="eastAsia" w:ascii="宋体" w:hAnsi="宋体" w:cs="宋体"/>
                <w:kern w:val="0"/>
              </w:rPr>
              <w:t>领导科学与领导艺术（张学政）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10300</w:t>
            </w:r>
          </w:p>
        </w:tc>
        <w:tc>
          <w:tcPr>
            <w:tcW w:w="3583" w:type="dxa"/>
            <w:shd w:val="clear" w:color="000000" w:fill="FFFFFF"/>
            <w:vAlign w:val="center"/>
          </w:tcPr>
          <w:p>
            <w:pPr>
              <w:rPr>
                <w:rFonts w:ascii="宋体" w:hAnsi="宋体" w:cs="宋体"/>
                <w:kern w:val="0"/>
              </w:rPr>
            </w:pPr>
            <w:r>
              <w:rPr>
                <w:rFonts w:hint="eastAsia" w:ascii="宋体" w:hAnsi="宋体" w:cs="宋体"/>
                <w:kern w:val="0"/>
              </w:rPr>
              <w:t>生命科学发展带来的伦理思考（吴能表）</w:t>
            </w:r>
          </w:p>
        </w:tc>
        <w:tc>
          <w:tcPr>
            <w:tcW w:w="774" w:type="dxa"/>
            <w:shd w:val="clear" w:color="000000" w:fill="FFFFFF"/>
            <w:vAlign w:val="center"/>
          </w:tcPr>
          <w:p>
            <w:pPr>
              <w:jc w:val="center"/>
              <w:rPr>
                <w:rFonts w:ascii="宋体" w:hAnsi="宋体"/>
              </w:rPr>
            </w:pPr>
            <w:r>
              <w:rPr>
                <w:rFonts w:hint="eastAsia" w:ascii="宋体" w:hAnsi="宋体"/>
              </w:rPr>
              <w:t>10304</w:t>
            </w:r>
          </w:p>
        </w:tc>
        <w:tc>
          <w:tcPr>
            <w:tcW w:w="4261" w:type="dxa"/>
            <w:shd w:val="clear" w:color="000000" w:fill="FFFFFF"/>
            <w:vAlign w:val="center"/>
          </w:tcPr>
          <w:p>
            <w:pPr>
              <w:rPr>
                <w:rFonts w:ascii="宋体" w:hAnsi="宋体" w:cs="宋体"/>
                <w:kern w:val="0"/>
              </w:rPr>
            </w:pPr>
            <w:r>
              <w:rPr>
                <w:rFonts w:hint="eastAsia" w:ascii="宋体" w:hAnsi="宋体" w:cs="宋体"/>
                <w:kern w:val="0"/>
              </w:rPr>
              <w:t>中国电影创意思维瓶颈与突围（田卉群）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10307</w:t>
            </w:r>
          </w:p>
        </w:tc>
        <w:tc>
          <w:tcPr>
            <w:tcW w:w="3583" w:type="dxa"/>
            <w:shd w:val="clear" w:color="000000" w:fill="FFFFFF"/>
            <w:vAlign w:val="center"/>
          </w:tcPr>
          <w:p>
            <w:pPr>
              <w:rPr>
                <w:rFonts w:ascii="宋体" w:hAnsi="宋体" w:cs="宋体"/>
                <w:kern w:val="0"/>
              </w:rPr>
            </w:pPr>
            <w:r>
              <w:rPr>
                <w:rFonts w:hint="eastAsia" w:ascii="宋体" w:hAnsi="宋体" w:cs="宋体"/>
                <w:kern w:val="0"/>
              </w:rPr>
              <w:t>中国传统文化之美——古琴之美（欧阳启名）</w:t>
            </w:r>
          </w:p>
        </w:tc>
        <w:tc>
          <w:tcPr>
            <w:tcW w:w="774" w:type="dxa"/>
            <w:shd w:val="clear" w:color="000000" w:fill="FFFFFF"/>
            <w:vAlign w:val="center"/>
          </w:tcPr>
          <w:p>
            <w:pPr>
              <w:jc w:val="center"/>
              <w:rPr>
                <w:rFonts w:ascii="宋体" w:hAnsi="宋体"/>
              </w:rPr>
            </w:pPr>
            <w:r>
              <w:rPr>
                <w:rFonts w:hint="eastAsia" w:ascii="宋体" w:hAnsi="宋体"/>
              </w:rPr>
              <w:t>10317</w:t>
            </w:r>
          </w:p>
        </w:tc>
        <w:tc>
          <w:tcPr>
            <w:tcW w:w="4261" w:type="dxa"/>
            <w:shd w:val="clear" w:color="000000" w:fill="FFFFFF"/>
            <w:vAlign w:val="center"/>
          </w:tcPr>
          <w:p>
            <w:pPr>
              <w:rPr>
                <w:rFonts w:ascii="宋体" w:hAnsi="宋体" w:cs="宋体"/>
                <w:kern w:val="0"/>
              </w:rPr>
            </w:pPr>
            <w:r>
              <w:rPr>
                <w:rFonts w:hint="eastAsia" w:ascii="宋体" w:hAnsi="宋体" w:cs="宋体"/>
                <w:kern w:val="0"/>
              </w:rPr>
              <w:t>孔子（李山）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10322</w:t>
            </w:r>
          </w:p>
        </w:tc>
        <w:tc>
          <w:tcPr>
            <w:tcW w:w="3583" w:type="dxa"/>
            <w:shd w:val="clear" w:color="000000" w:fill="FFFFFF"/>
            <w:vAlign w:val="center"/>
          </w:tcPr>
          <w:p>
            <w:pPr>
              <w:rPr>
                <w:rFonts w:ascii="宋体" w:hAnsi="宋体" w:cs="宋体"/>
                <w:kern w:val="0"/>
              </w:rPr>
            </w:pPr>
            <w:r>
              <w:rPr>
                <w:rFonts w:hint="eastAsia" w:ascii="宋体" w:hAnsi="宋体" w:cs="宋体"/>
                <w:kern w:val="0"/>
              </w:rPr>
              <w:t>西方现代派艺术大观（张夫也）</w:t>
            </w:r>
          </w:p>
        </w:tc>
        <w:tc>
          <w:tcPr>
            <w:tcW w:w="774" w:type="dxa"/>
            <w:shd w:val="clear" w:color="000000" w:fill="FFFFFF"/>
            <w:vAlign w:val="center"/>
          </w:tcPr>
          <w:p>
            <w:pPr>
              <w:jc w:val="center"/>
              <w:rPr>
                <w:rFonts w:ascii="宋体" w:hAnsi="宋体"/>
              </w:rPr>
            </w:pPr>
            <w:r>
              <w:rPr>
                <w:rFonts w:hint="eastAsia" w:ascii="宋体" w:hAnsi="宋体"/>
              </w:rPr>
              <w:t>10287</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科学养生健康饮食（范志红）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10120</w:t>
            </w:r>
          </w:p>
        </w:tc>
        <w:tc>
          <w:tcPr>
            <w:tcW w:w="3583" w:type="dxa"/>
            <w:shd w:val="clear" w:color="000000" w:fill="FFFFFF"/>
            <w:vAlign w:val="center"/>
          </w:tcPr>
          <w:p>
            <w:pPr>
              <w:rPr>
                <w:rFonts w:ascii="宋体" w:hAnsi="宋体"/>
                <w:u w:val="wavyHeavy"/>
              </w:rPr>
            </w:pPr>
            <w:r>
              <w:rPr>
                <w:rFonts w:hint="eastAsia" w:ascii="宋体" w:hAnsi="宋体" w:cs="宋体"/>
                <w:color w:val="000000"/>
                <w:kern w:val="0"/>
              </w:rPr>
              <w:t>青年教师的职业病与常见病的预防及保健（李洪茲）</w:t>
            </w:r>
          </w:p>
        </w:tc>
        <w:tc>
          <w:tcPr>
            <w:tcW w:w="774" w:type="dxa"/>
            <w:shd w:val="clear" w:color="000000" w:fill="FFFFFF"/>
            <w:vAlign w:val="center"/>
          </w:tcPr>
          <w:p>
            <w:pPr>
              <w:jc w:val="center"/>
              <w:rPr>
                <w:rFonts w:ascii="宋体" w:hAnsi="宋体"/>
              </w:rPr>
            </w:pPr>
            <w:r>
              <w:rPr>
                <w:rFonts w:hint="eastAsia" w:ascii="宋体" w:hAnsi="宋体"/>
              </w:rPr>
              <w:t>10164</w:t>
            </w:r>
          </w:p>
        </w:tc>
        <w:tc>
          <w:tcPr>
            <w:tcW w:w="4261" w:type="dxa"/>
            <w:shd w:val="clear" w:color="000000" w:fill="FFFFFF"/>
            <w:vAlign w:val="center"/>
          </w:tcPr>
          <w:p>
            <w:pPr>
              <w:spacing w:line="400" w:lineRule="exact"/>
              <w:rPr>
                <w:rFonts w:ascii="宋体" w:hAnsi="宋体"/>
              </w:rPr>
            </w:pPr>
            <w:r>
              <w:rPr>
                <w:rFonts w:hint="eastAsia" w:ascii="宋体" w:hAnsi="宋体" w:cs="宋体"/>
                <w:color w:val="000000"/>
                <w:kern w:val="0"/>
              </w:rPr>
              <w:t>幸福与压力管理（蔺桂瑞）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10226</w:t>
            </w:r>
          </w:p>
        </w:tc>
        <w:tc>
          <w:tcPr>
            <w:tcW w:w="3583" w:type="dxa"/>
            <w:shd w:val="clear" w:color="000000" w:fill="FFFFFF"/>
            <w:vAlign w:val="center"/>
          </w:tcPr>
          <w:p>
            <w:pPr>
              <w:rPr>
                <w:rFonts w:ascii="宋体" w:hAnsi="宋体" w:cs="宋体"/>
                <w:kern w:val="0"/>
              </w:rPr>
            </w:pPr>
            <w:r>
              <w:rPr>
                <w:rFonts w:hint="eastAsia" w:ascii="宋体" w:hAnsi="宋体" w:cs="宋体"/>
                <w:kern w:val="0"/>
              </w:rPr>
              <w:t>大视野重新认识生命新理念管好自己健康（梁光启）</w:t>
            </w:r>
          </w:p>
        </w:tc>
        <w:tc>
          <w:tcPr>
            <w:tcW w:w="774" w:type="dxa"/>
            <w:shd w:val="clear" w:color="000000" w:fill="FFFFFF"/>
            <w:vAlign w:val="center"/>
          </w:tcPr>
          <w:p>
            <w:pPr>
              <w:jc w:val="center"/>
              <w:rPr>
                <w:rFonts w:ascii="宋体" w:hAnsi="宋体"/>
              </w:rPr>
            </w:pPr>
            <w:r>
              <w:rPr>
                <w:rFonts w:hint="eastAsia" w:ascii="宋体" w:hAnsi="宋体"/>
              </w:rPr>
              <w:t>10238</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人类心理健康的维护与保健（胡佩诚）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10244</w:t>
            </w:r>
          </w:p>
        </w:tc>
        <w:tc>
          <w:tcPr>
            <w:tcW w:w="3583" w:type="dxa"/>
            <w:shd w:val="clear" w:color="000000" w:fill="FFFFFF"/>
            <w:vAlign w:val="center"/>
          </w:tcPr>
          <w:p>
            <w:pPr>
              <w:rPr>
                <w:rFonts w:ascii="宋体" w:hAnsi="宋体" w:cs="宋体"/>
                <w:kern w:val="0"/>
              </w:rPr>
            </w:pPr>
            <w:r>
              <w:rPr>
                <w:rFonts w:hint="eastAsia" w:ascii="宋体" w:hAnsi="宋体" w:cs="宋体"/>
                <w:kern w:val="0"/>
              </w:rPr>
              <w:t>教师用声（吴郁）</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10311</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大学生的人生困惑与人文指导（赵雪波）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大学生认知与思维发展（彭华茂）</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10034</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大学生人格与情绪发展（彭华茂）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10030</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现代学习理论及其教学启示（方平）</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10035</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大学生学习动机及其激发（方平）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大学生知识的掌握与建构（姚梅林）</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10036</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常用学习策略与有效教学（刘儒德）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大学生问题解决与创造性的培养（刘儒德）</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大学生态度与品德的形成（寇彧）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大学生的群体心理与人际交往（伍新春）</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大学师生心理健康的维护（伍新春）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10127</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当代大学生心理特点及教育策略（赵丽琴）</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如何支撑学生有效建立适合自己的大学学习模式（李丹青）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10211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大学生心理咨询与心理疏导（岳云强）</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10039</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教育心理学(上)（刘儒德）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10040</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教育心理学（下）（刘儒德）</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10282</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互联网+大学生素质教育（王立群）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11108</w:t>
            </w:r>
          </w:p>
        </w:tc>
        <w:tc>
          <w:tcPr>
            <w:tcW w:w="3583" w:type="dxa"/>
            <w:shd w:val="clear" w:color="000000" w:fill="FFFFFF"/>
            <w:vAlign w:val="center"/>
          </w:tcPr>
          <w:p>
            <w:pPr>
              <w:rPr>
                <w:rFonts w:ascii="宋体" w:hAnsi="宋体"/>
              </w:rPr>
            </w:pPr>
            <w:r>
              <w:rPr>
                <w:rFonts w:hint="eastAsia" w:ascii="宋体" w:hAnsi="宋体"/>
              </w:rPr>
              <w:t>#信息化时代的乐章：从</w:t>
            </w:r>
            <w:r>
              <w:rPr>
                <w:rFonts w:ascii="宋体" w:hAnsi="宋体"/>
              </w:rPr>
              <w:t>“</w:t>
            </w:r>
            <w:r>
              <w:rPr>
                <w:rFonts w:hint="eastAsia" w:ascii="宋体" w:hAnsi="宋体"/>
              </w:rPr>
              <w:t>数字</w:t>
            </w:r>
            <w:r>
              <w:rPr>
                <w:rFonts w:ascii="宋体" w:hAnsi="宋体"/>
              </w:rPr>
              <w:t>”</w:t>
            </w:r>
            <w:r>
              <w:rPr>
                <w:rFonts w:hint="eastAsia" w:ascii="宋体" w:hAnsi="宋体"/>
              </w:rPr>
              <w:t>到</w:t>
            </w:r>
            <w:r>
              <w:rPr>
                <w:rFonts w:ascii="宋体" w:hAnsi="宋体"/>
              </w:rPr>
              <w:t>“</w:t>
            </w:r>
            <w:r>
              <w:rPr>
                <w:rFonts w:hint="eastAsia" w:ascii="宋体" w:hAnsi="宋体"/>
              </w:rPr>
              <w:t>智慧</w:t>
            </w:r>
            <w:r>
              <w:rPr>
                <w:rFonts w:ascii="宋体" w:hAnsi="宋体"/>
              </w:rPr>
              <w:t>”——</w:t>
            </w:r>
            <w:r>
              <w:rPr>
                <w:rFonts w:hint="eastAsia" w:ascii="宋体" w:hAnsi="宋体"/>
              </w:rPr>
              <w:t>智慧学习、智慧教室、智慧校园（丁文锋）</w:t>
            </w:r>
          </w:p>
        </w:tc>
        <w:tc>
          <w:tcPr>
            <w:tcW w:w="774" w:type="dxa"/>
            <w:shd w:val="clear" w:color="000000" w:fill="FFFFFF"/>
            <w:vAlign w:val="center"/>
          </w:tcPr>
          <w:p>
            <w:pPr>
              <w:jc w:val="center"/>
              <w:rPr>
                <w:rFonts w:ascii="宋体" w:hAnsi="宋体"/>
              </w:rPr>
            </w:pPr>
            <w:r>
              <w:rPr>
                <w:rFonts w:hint="eastAsia" w:ascii="宋体" w:hAnsi="宋体"/>
              </w:rPr>
              <w:t>11111</w:t>
            </w:r>
          </w:p>
        </w:tc>
        <w:tc>
          <w:tcPr>
            <w:tcW w:w="4261" w:type="dxa"/>
            <w:shd w:val="clear" w:color="000000" w:fill="FFFFFF"/>
            <w:vAlign w:val="center"/>
          </w:tcPr>
          <w:p>
            <w:pPr>
              <w:rPr>
                <w:rFonts w:ascii="宋体" w:hAnsi="宋体"/>
              </w:rPr>
            </w:pPr>
            <w:r>
              <w:rPr>
                <w:rFonts w:hint="eastAsia" w:ascii="宋体" w:hAnsi="宋体"/>
              </w:rPr>
              <w:t>#提升教育培训的针对性和实效性（陆林祥）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11113</w:t>
            </w:r>
          </w:p>
        </w:tc>
        <w:tc>
          <w:tcPr>
            <w:tcW w:w="3583" w:type="dxa"/>
            <w:shd w:val="clear" w:color="000000" w:fill="FFFFFF"/>
            <w:vAlign w:val="center"/>
          </w:tcPr>
          <w:p>
            <w:pPr>
              <w:rPr>
                <w:rFonts w:ascii="宋体" w:hAnsi="宋体"/>
              </w:rPr>
            </w:pPr>
            <w:r>
              <w:rPr>
                <w:rFonts w:hint="eastAsia" w:ascii="宋体" w:hAnsi="宋体"/>
              </w:rPr>
              <w:t>#健康生活远离癌症（罗健）</w:t>
            </w:r>
          </w:p>
        </w:tc>
        <w:tc>
          <w:tcPr>
            <w:tcW w:w="774" w:type="dxa"/>
            <w:shd w:val="clear" w:color="000000" w:fill="FFFFFF"/>
            <w:vAlign w:val="center"/>
          </w:tcPr>
          <w:p>
            <w:pPr>
              <w:jc w:val="center"/>
              <w:rPr>
                <w:rFonts w:ascii="宋体" w:hAnsi="宋体"/>
              </w:rPr>
            </w:pPr>
            <w:r>
              <w:rPr>
                <w:rFonts w:hint="eastAsia" w:ascii="宋体" w:hAnsi="宋体"/>
              </w:rPr>
              <w:t>11112</w:t>
            </w:r>
          </w:p>
        </w:tc>
        <w:tc>
          <w:tcPr>
            <w:tcW w:w="4261" w:type="dxa"/>
            <w:shd w:val="clear" w:color="000000" w:fill="FFFFFF"/>
            <w:vAlign w:val="center"/>
          </w:tcPr>
          <w:p>
            <w:pPr>
              <w:rPr>
                <w:rFonts w:ascii="宋体" w:hAnsi="宋体"/>
              </w:rPr>
            </w:pPr>
            <w:r>
              <w:rPr>
                <w:rFonts w:hint="eastAsia" w:ascii="宋体" w:hAnsi="宋体"/>
              </w:rPr>
              <w:t>#行为训练课</w:t>
            </w:r>
            <w:r>
              <w:rPr>
                <w:rFonts w:ascii="宋体" w:hAnsi="宋体"/>
              </w:rPr>
              <w:t>——</w:t>
            </w:r>
            <w:r>
              <w:rPr>
                <w:rFonts w:hint="eastAsia" w:ascii="宋体" w:hAnsi="宋体"/>
              </w:rPr>
              <w:t>说服人心的科学和艺术（陆林祥）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11115</w:t>
            </w:r>
          </w:p>
        </w:tc>
        <w:tc>
          <w:tcPr>
            <w:tcW w:w="3583" w:type="dxa"/>
            <w:shd w:val="clear" w:color="000000" w:fill="FFFFFF"/>
            <w:vAlign w:val="center"/>
          </w:tcPr>
          <w:p>
            <w:pPr>
              <w:rPr>
                <w:rFonts w:ascii="宋体" w:hAnsi="宋体"/>
              </w:rPr>
            </w:pPr>
            <w:r>
              <w:rPr>
                <w:rFonts w:hint="eastAsia" w:ascii="宋体" w:hAnsi="宋体"/>
              </w:rPr>
              <w:t>#音乐与生活（王立平）</w:t>
            </w:r>
          </w:p>
        </w:tc>
        <w:tc>
          <w:tcPr>
            <w:tcW w:w="774" w:type="dxa"/>
            <w:shd w:val="clear" w:color="000000" w:fill="FFFFFF"/>
            <w:vAlign w:val="center"/>
          </w:tcPr>
          <w:p>
            <w:pPr>
              <w:jc w:val="center"/>
              <w:rPr>
                <w:rFonts w:ascii="宋体" w:hAnsi="宋体"/>
              </w:rPr>
            </w:pPr>
            <w:r>
              <w:rPr>
                <w:rFonts w:hint="eastAsia" w:ascii="宋体" w:hAnsi="宋体"/>
              </w:rPr>
              <w:t>11121</w:t>
            </w:r>
          </w:p>
        </w:tc>
        <w:tc>
          <w:tcPr>
            <w:tcW w:w="4261" w:type="dxa"/>
            <w:shd w:val="clear" w:color="000000" w:fill="FFFFFF"/>
            <w:vAlign w:val="center"/>
          </w:tcPr>
          <w:p>
            <w:pPr>
              <w:rPr>
                <w:rFonts w:ascii="宋体" w:hAnsi="宋体"/>
              </w:rPr>
            </w:pPr>
            <w:r>
              <w:rPr>
                <w:rFonts w:hint="eastAsia" w:ascii="宋体" w:hAnsi="宋体"/>
              </w:rPr>
              <w:t>#歌唱的乐感及方法（郁钧剑）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11125</w:t>
            </w:r>
          </w:p>
        </w:tc>
        <w:tc>
          <w:tcPr>
            <w:tcW w:w="3583" w:type="dxa"/>
            <w:shd w:val="clear" w:color="000000" w:fill="FFFFFF"/>
            <w:vAlign w:val="center"/>
          </w:tcPr>
          <w:p>
            <w:pPr>
              <w:rPr>
                <w:rFonts w:ascii="宋体" w:hAnsi="宋体"/>
              </w:rPr>
            </w:pPr>
            <w:r>
              <w:rPr>
                <w:rFonts w:hint="eastAsia" w:ascii="宋体" w:hAnsi="宋体"/>
              </w:rPr>
              <w:t>#阅读和精神生活（周国平）</w:t>
            </w:r>
          </w:p>
        </w:tc>
        <w:tc>
          <w:tcPr>
            <w:tcW w:w="774" w:type="dxa"/>
            <w:shd w:val="clear" w:color="000000" w:fill="FFFFFF"/>
            <w:vAlign w:val="center"/>
          </w:tcPr>
          <w:p>
            <w:pPr>
              <w:jc w:val="center"/>
              <w:rPr>
                <w:rFonts w:ascii="宋体" w:hAnsi="宋体"/>
              </w:rPr>
            </w:pPr>
            <w:r>
              <w:rPr>
                <w:rFonts w:hint="eastAsia" w:ascii="宋体" w:hAnsi="宋体"/>
              </w:rPr>
              <w:t>11122</w:t>
            </w:r>
          </w:p>
        </w:tc>
        <w:tc>
          <w:tcPr>
            <w:tcW w:w="4261" w:type="dxa"/>
            <w:shd w:val="clear" w:color="000000" w:fill="FFFFFF"/>
            <w:vAlign w:val="center"/>
          </w:tcPr>
          <w:p>
            <w:pPr>
              <w:rPr>
                <w:rFonts w:ascii="宋体" w:hAnsi="宋体"/>
              </w:rPr>
            </w:pPr>
            <w:r>
              <w:rPr>
                <w:rFonts w:hint="eastAsia" w:ascii="宋体" w:hAnsi="宋体"/>
              </w:rPr>
              <w:t>#管好您的健康（张军）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11126</w:t>
            </w:r>
          </w:p>
        </w:tc>
        <w:tc>
          <w:tcPr>
            <w:tcW w:w="3583" w:type="dxa"/>
            <w:shd w:val="clear" w:color="000000" w:fill="FFFFFF"/>
            <w:vAlign w:val="center"/>
          </w:tcPr>
          <w:p>
            <w:pPr>
              <w:rPr>
                <w:rFonts w:ascii="宋体" w:hAnsi="宋体"/>
              </w:rPr>
            </w:pPr>
            <w:r>
              <w:rPr>
                <w:rFonts w:hint="eastAsia" w:ascii="宋体" w:hAnsi="宋体"/>
              </w:rPr>
              <w:t>#健康与领导力--如何为祖国健康工作五十年（周生来）</w:t>
            </w:r>
          </w:p>
        </w:tc>
        <w:tc>
          <w:tcPr>
            <w:tcW w:w="774" w:type="dxa"/>
            <w:shd w:val="clear" w:color="000000" w:fill="FFFFFF"/>
            <w:vAlign w:val="center"/>
          </w:tcPr>
          <w:p>
            <w:pPr>
              <w:jc w:val="center"/>
              <w:rPr>
                <w:rFonts w:ascii="宋体" w:hAnsi="宋体"/>
              </w:rPr>
            </w:pPr>
            <w:r>
              <w:rPr>
                <w:rFonts w:hint="eastAsia" w:ascii="宋体" w:hAnsi="宋体"/>
              </w:rPr>
              <w:t>11140</w:t>
            </w:r>
          </w:p>
        </w:tc>
        <w:tc>
          <w:tcPr>
            <w:tcW w:w="4261" w:type="dxa"/>
            <w:shd w:val="clear" w:color="000000" w:fill="FFFFFF"/>
            <w:vAlign w:val="center"/>
          </w:tcPr>
          <w:p>
            <w:pPr>
              <w:rPr>
                <w:rFonts w:ascii="宋体" w:hAnsi="宋体"/>
              </w:rPr>
            </w:pPr>
            <w:r>
              <w:rPr>
                <w:rFonts w:hint="eastAsia" w:ascii="宋体" w:hAnsi="宋体"/>
              </w:rPr>
              <w:t>#悦目赏心（陈炯）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11127</w:t>
            </w:r>
          </w:p>
        </w:tc>
        <w:tc>
          <w:tcPr>
            <w:tcW w:w="3583" w:type="dxa"/>
            <w:shd w:val="clear" w:color="000000" w:fill="FFFFFF"/>
            <w:vAlign w:val="center"/>
          </w:tcPr>
          <w:p>
            <w:pPr>
              <w:rPr>
                <w:rFonts w:ascii="宋体" w:hAnsi="宋体"/>
              </w:rPr>
            </w:pPr>
            <w:r>
              <w:rPr>
                <w:rFonts w:hint="eastAsia" w:ascii="宋体" w:hAnsi="宋体"/>
              </w:rPr>
              <w:t>#再造生活--书法当代价值的亲身体验（周文彰）</w:t>
            </w:r>
          </w:p>
        </w:tc>
        <w:tc>
          <w:tcPr>
            <w:tcW w:w="774" w:type="dxa"/>
            <w:shd w:val="clear" w:color="000000" w:fill="FFFFFF"/>
            <w:vAlign w:val="center"/>
          </w:tcPr>
          <w:p>
            <w:pPr>
              <w:jc w:val="center"/>
              <w:rPr>
                <w:rFonts w:ascii="宋体" w:hAnsi="宋体"/>
              </w:rPr>
            </w:pPr>
            <w:r>
              <w:rPr>
                <w:rFonts w:hint="eastAsia" w:ascii="宋体" w:hAnsi="宋体"/>
              </w:rPr>
              <w:t>11141</w:t>
            </w:r>
          </w:p>
        </w:tc>
        <w:tc>
          <w:tcPr>
            <w:tcW w:w="4261" w:type="dxa"/>
            <w:shd w:val="clear" w:color="000000" w:fill="FFFFFF"/>
            <w:vAlign w:val="center"/>
          </w:tcPr>
          <w:p>
            <w:pPr>
              <w:rPr>
                <w:rFonts w:ascii="宋体" w:hAnsi="宋体"/>
              </w:rPr>
            </w:pPr>
            <w:r>
              <w:rPr>
                <w:rFonts w:hint="eastAsia" w:ascii="宋体" w:hAnsi="宋体"/>
              </w:rPr>
              <w:t>#书法赏析（陈少增）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11128</w:t>
            </w:r>
          </w:p>
        </w:tc>
        <w:tc>
          <w:tcPr>
            <w:tcW w:w="3583" w:type="dxa"/>
            <w:shd w:val="clear" w:color="000000" w:fill="FFFFFF"/>
            <w:vAlign w:val="center"/>
          </w:tcPr>
          <w:p>
            <w:pPr>
              <w:rPr>
                <w:rFonts w:ascii="宋体" w:hAnsi="宋体"/>
              </w:rPr>
            </w:pPr>
            <w:r>
              <w:rPr>
                <w:rFonts w:hint="eastAsia" w:ascii="宋体" w:hAnsi="宋体"/>
              </w:rPr>
              <w:t>#端正学风</w:t>
            </w:r>
            <w:r>
              <w:rPr>
                <w:rFonts w:ascii="宋体" w:hAnsi="宋体"/>
              </w:rPr>
              <w:t>--</w:t>
            </w:r>
            <w:r>
              <w:rPr>
                <w:rFonts w:hint="eastAsia" w:ascii="宋体" w:hAnsi="宋体"/>
              </w:rPr>
              <w:t>与博士研究生们谈心（周文彰）</w:t>
            </w:r>
          </w:p>
        </w:tc>
        <w:tc>
          <w:tcPr>
            <w:tcW w:w="774" w:type="dxa"/>
            <w:shd w:val="clear" w:color="000000" w:fill="FFFFFF"/>
            <w:vAlign w:val="center"/>
          </w:tcPr>
          <w:p>
            <w:pPr>
              <w:jc w:val="center"/>
              <w:rPr>
                <w:rFonts w:ascii="宋体" w:hAnsi="宋体"/>
              </w:rPr>
            </w:pPr>
            <w:r>
              <w:rPr>
                <w:rFonts w:hint="eastAsia" w:ascii="宋体" w:hAnsi="宋体"/>
              </w:rPr>
              <w:t>11142</w:t>
            </w:r>
          </w:p>
        </w:tc>
        <w:tc>
          <w:tcPr>
            <w:tcW w:w="4261" w:type="dxa"/>
            <w:shd w:val="clear" w:color="000000" w:fill="FFFFFF"/>
            <w:vAlign w:val="center"/>
          </w:tcPr>
          <w:p>
            <w:pPr>
              <w:rPr>
                <w:rFonts w:ascii="宋体" w:hAnsi="宋体"/>
              </w:rPr>
            </w:pPr>
            <w:r>
              <w:rPr>
                <w:rFonts w:hint="eastAsia" w:ascii="宋体" w:hAnsi="宋体"/>
              </w:rPr>
              <w:t>#书法的演变及各种书体的风格特点(陈少增)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11146</w:t>
            </w:r>
          </w:p>
        </w:tc>
        <w:tc>
          <w:tcPr>
            <w:tcW w:w="3583" w:type="dxa"/>
            <w:shd w:val="clear" w:color="000000" w:fill="FFFFFF"/>
            <w:vAlign w:val="center"/>
          </w:tcPr>
          <w:p>
            <w:pPr>
              <w:rPr>
                <w:rFonts w:ascii="宋体" w:hAnsi="宋体"/>
              </w:rPr>
            </w:pPr>
            <w:r>
              <w:rPr>
                <w:rFonts w:hint="eastAsia" w:ascii="宋体" w:hAnsi="宋体"/>
              </w:rPr>
              <w:t>#极地变化与人类未来(高登义)</w:t>
            </w:r>
          </w:p>
        </w:tc>
        <w:tc>
          <w:tcPr>
            <w:tcW w:w="774" w:type="dxa"/>
            <w:shd w:val="clear" w:color="000000" w:fill="FFFFFF"/>
            <w:vAlign w:val="center"/>
          </w:tcPr>
          <w:p>
            <w:pPr>
              <w:jc w:val="center"/>
              <w:rPr>
                <w:rFonts w:ascii="宋体" w:hAnsi="宋体"/>
              </w:rPr>
            </w:pPr>
            <w:r>
              <w:rPr>
                <w:rFonts w:hint="eastAsia" w:ascii="宋体" w:hAnsi="宋体"/>
              </w:rPr>
              <w:t>11153</w:t>
            </w:r>
          </w:p>
        </w:tc>
        <w:tc>
          <w:tcPr>
            <w:tcW w:w="4261" w:type="dxa"/>
            <w:shd w:val="clear" w:color="000000" w:fill="FFFFFF"/>
            <w:vAlign w:val="center"/>
          </w:tcPr>
          <w:p>
            <w:pPr>
              <w:rPr>
                <w:rFonts w:ascii="宋体" w:hAnsi="宋体"/>
              </w:rPr>
            </w:pPr>
            <w:r>
              <w:rPr>
                <w:rFonts w:hint="eastAsia" w:ascii="宋体" w:hAnsi="宋体"/>
              </w:rPr>
              <w:t>#强化教师礼仪塑造良好形象(李兴国)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11157</w:t>
            </w:r>
          </w:p>
        </w:tc>
        <w:tc>
          <w:tcPr>
            <w:tcW w:w="3583" w:type="dxa"/>
            <w:shd w:val="clear" w:color="000000" w:fill="FFFFFF"/>
            <w:vAlign w:val="center"/>
          </w:tcPr>
          <w:p>
            <w:pPr>
              <w:rPr>
                <w:rFonts w:ascii="宋体" w:hAnsi="宋体"/>
              </w:rPr>
            </w:pPr>
            <w:r>
              <w:rPr>
                <w:rFonts w:hint="eastAsia" w:ascii="宋体" w:hAnsi="宋体"/>
              </w:rPr>
              <w:t>#走进音乐世界(吕建强)</w:t>
            </w:r>
          </w:p>
        </w:tc>
        <w:tc>
          <w:tcPr>
            <w:tcW w:w="774" w:type="dxa"/>
            <w:shd w:val="clear" w:color="000000" w:fill="FFFFFF"/>
            <w:vAlign w:val="center"/>
          </w:tcPr>
          <w:p>
            <w:pPr>
              <w:jc w:val="center"/>
              <w:rPr>
                <w:rFonts w:ascii="宋体" w:hAnsi="宋体"/>
              </w:rPr>
            </w:pPr>
            <w:r>
              <w:rPr>
                <w:rFonts w:hint="eastAsia" w:ascii="宋体" w:hAnsi="宋体"/>
              </w:rPr>
              <w:t>11165</w:t>
            </w:r>
          </w:p>
        </w:tc>
        <w:tc>
          <w:tcPr>
            <w:tcW w:w="4261" w:type="dxa"/>
            <w:shd w:val="clear" w:color="000000" w:fill="FFFFFF"/>
            <w:vAlign w:val="center"/>
          </w:tcPr>
          <w:p>
            <w:pPr>
              <w:rPr>
                <w:rFonts w:ascii="宋体" w:hAnsi="宋体"/>
              </w:rPr>
            </w:pPr>
            <w:r>
              <w:rPr>
                <w:rFonts w:hint="eastAsia" w:ascii="宋体" w:hAnsi="宋体"/>
              </w:rPr>
              <w:t>#自然灾害与应急救援(徐德诗)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11174</w:t>
            </w:r>
          </w:p>
        </w:tc>
        <w:tc>
          <w:tcPr>
            <w:tcW w:w="3583" w:type="dxa"/>
            <w:shd w:val="clear" w:color="000000" w:fill="FFFFFF"/>
            <w:vAlign w:val="center"/>
          </w:tcPr>
          <w:p>
            <w:pPr>
              <w:rPr>
                <w:rFonts w:ascii="宋体" w:hAnsi="宋体"/>
              </w:rPr>
            </w:pPr>
            <w:r>
              <w:rPr>
                <w:rFonts w:hint="eastAsia" w:ascii="宋体" w:hAnsi="宋体"/>
              </w:rPr>
              <w:t>#音乐的形式与情感表达(赵方)</w:t>
            </w:r>
          </w:p>
        </w:tc>
        <w:tc>
          <w:tcPr>
            <w:tcW w:w="774" w:type="dxa"/>
            <w:shd w:val="clear" w:color="000000" w:fill="FFFFFF"/>
            <w:vAlign w:val="center"/>
          </w:tcPr>
          <w:p>
            <w:pPr>
              <w:jc w:val="center"/>
              <w:rPr>
                <w:rFonts w:ascii="宋体" w:hAnsi="宋体"/>
              </w:rPr>
            </w:pPr>
            <w:r>
              <w:rPr>
                <w:rFonts w:hint="eastAsia" w:ascii="宋体" w:hAnsi="宋体"/>
              </w:rPr>
              <w:t>11166</w:t>
            </w:r>
          </w:p>
        </w:tc>
        <w:tc>
          <w:tcPr>
            <w:tcW w:w="4261" w:type="dxa"/>
            <w:shd w:val="clear" w:color="000000" w:fill="FFFFFF"/>
            <w:vAlign w:val="center"/>
          </w:tcPr>
          <w:p>
            <w:pPr>
              <w:rPr>
                <w:rFonts w:ascii="宋体" w:hAnsi="宋体"/>
              </w:rPr>
            </w:pPr>
            <w:r>
              <w:rPr>
                <w:rFonts w:hint="eastAsia" w:ascii="宋体" w:hAnsi="宋体"/>
              </w:rPr>
              <w:t>#油画艺术欣赏(徐唯辛)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11241</w:t>
            </w:r>
          </w:p>
        </w:tc>
        <w:tc>
          <w:tcPr>
            <w:tcW w:w="3583" w:type="dxa"/>
            <w:shd w:val="clear" w:color="000000" w:fill="FFFFFF"/>
            <w:vAlign w:val="center"/>
          </w:tcPr>
          <w:p>
            <w:pPr>
              <w:rPr>
                <w:rFonts w:ascii="宋体" w:hAnsi="宋体"/>
              </w:rPr>
            </w:pPr>
            <w:r>
              <w:rPr>
                <w:rFonts w:hint="eastAsia" w:ascii="宋体" w:hAnsi="宋体"/>
              </w:rPr>
              <w:t>#工作姿态矫正（</w:t>
            </w:r>
            <w:r>
              <w:rPr>
                <w:rFonts w:ascii="宋体" w:hAnsi="宋体"/>
              </w:rPr>
              <w:t>julie landis</w:t>
            </w:r>
            <w:r>
              <w:rPr>
                <w:rFonts w:hint="eastAsia" w:ascii="宋体" w:hAnsi="宋体"/>
              </w:rPr>
              <w:t>）</w:t>
            </w:r>
          </w:p>
        </w:tc>
        <w:tc>
          <w:tcPr>
            <w:tcW w:w="774" w:type="dxa"/>
            <w:shd w:val="clear" w:color="000000" w:fill="FFFFFF"/>
            <w:vAlign w:val="center"/>
          </w:tcPr>
          <w:p>
            <w:pPr>
              <w:jc w:val="center"/>
              <w:rPr>
                <w:rFonts w:ascii="宋体" w:hAnsi="宋体"/>
              </w:rPr>
            </w:pPr>
            <w:r>
              <w:rPr>
                <w:rFonts w:hint="eastAsia" w:ascii="宋体" w:hAnsi="宋体"/>
              </w:rPr>
              <w:t>11167</w:t>
            </w:r>
          </w:p>
        </w:tc>
        <w:tc>
          <w:tcPr>
            <w:tcW w:w="4261" w:type="dxa"/>
            <w:shd w:val="clear" w:color="000000" w:fill="FFFFFF"/>
            <w:vAlign w:val="center"/>
          </w:tcPr>
          <w:p>
            <w:pPr>
              <w:rPr>
                <w:rFonts w:ascii="宋体" w:hAnsi="宋体"/>
              </w:rPr>
            </w:pPr>
            <w:r>
              <w:rPr>
                <w:rFonts w:hint="eastAsia" w:ascii="宋体" w:hAnsi="宋体"/>
              </w:rPr>
              <w:t>#开放式创新（杨海滨）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11242</w:t>
            </w:r>
          </w:p>
        </w:tc>
        <w:tc>
          <w:tcPr>
            <w:tcW w:w="3583" w:type="dxa"/>
            <w:shd w:val="clear" w:color="000000" w:fill="FFFFFF"/>
            <w:vAlign w:val="center"/>
          </w:tcPr>
          <w:p>
            <w:pPr>
              <w:rPr>
                <w:rFonts w:ascii="宋体" w:hAnsi="宋体"/>
              </w:rPr>
            </w:pPr>
            <w:r>
              <w:rPr>
                <w:rFonts w:hint="eastAsia" w:ascii="宋体" w:hAnsi="宋体"/>
              </w:rPr>
              <w:t>#健康决定领导力</w:t>
            </w:r>
            <w:r>
              <w:rPr>
                <w:rFonts w:ascii="宋体" w:hAnsi="宋体"/>
              </w:rPr>
              <w:t>——</w:t>
            </w:r>
            <w:r>
              <w:rPr>
                <w:rFonts w:hint="eastAsia" w:ascii="宋体" w:hAnsi="宋体"/>
              </w:rPr>
              <w:t>领袖健康与治国理政（白剑峰）</w:t>
            </w:r>
          </w:p>
        </w:tc>
        <w:tc>
          <w:tcPr>
            <w:tcW w:w="774" w:type="dxa"/>
            <w:shd w:val="clear" w:color="000000" w:fill="FFFFFF"/>
            <w:vAlign w:val="center"/>
          </w:tcPr>
          <w:p>
            <w:pPr>
              <w:jc w:val="center"/>
              <w:rPr>
                <w:rFonts w:ascii="宋体" w:hAnsi="宋体"/>
              </w:rPr>
            </w:pPr>
            <w:r>
              <w:rPr>
                <w:rFonts w:hint="eastAsia" w:ascii="宋体" w:hAnsi="宋体"/>
              </w:rPr>
              <w:t>11168</w:t>
            </w:r>
          </w:p>
        </w:tc>
        <w:tc>
          <w:tcPr>
            <w:tcW w:w="4261" w:type="dxa"/>
            <w:shd w:val="clear" w:color="000000" w:fill="FFFFFF"/>
            <w:vAlign w:val="center"/>
          </w:tcPr>
          <w:p>
            <w:pPr>
              <w:rPr>
                <w:rFonts w:ascii="宋体" w:hAnsi="宋体"/>
              </w:rPr>
            </w:pPr>
            <w:r>
              <w:rPr>
                <w:rFonts w:hint="eastAsia" w:ascii="宋体" w:hAnsi="宋体"/>
              </w:rPr>
              <w:t>#实相与人生</w:t>
            </w:r>
            <w:r>
              <w:rPr>
                <w:rFonts w:ascii="宋体" w:hAnsi="宋体"/>
              </w:rPr>
              <w:t>——</w:t>
            </w:r>
            <w:r>
              <w:rPr>
                <w:rFonts w:hint="eastAsia" w:ascii="宋体" w:hAnsi="宋体"/>
              </w:rPr>
              <w:t>佛教思想概说（俞学明）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11243</w:t>
            </w:r>
          </w:p>
        </w:tc>
        <w:tc>
          <w:tcPr>
            <w:tcW w:w="3583" w:type="dxa"/>
            <w:shd w:val="clear" w:color="000000" w:fill="FFFFFF"/>
            <w:vAlign w:val="center"/>
          </w:tcPr>
          <w:p>
            <w:pPr>
              <w:rPr>
                <w:rFonts w:ascii="宋体" w:hAnsi="宋体"/>
              </w:rPr>
            </w:pPr>
            <w:r>
              <w:rPr>
                <w:rFonts w:hint="eastAsia" w:ascii="宋体" w:hAnsi="宋体"/>
              </w:rPr>
              <w:t>#新闻事件与健康传播（白岩松）</w:t>
            </w:r>
          </w:p>
        </w:tc>
        <w:tc>
          <w:tcPr>
            <w:tcW w:w="774" w:type="dxa"/>
            <w:shd w:val="clear" w:color="000000" w:fill="FFFFFF"/>
            <w:vAlign w:val="center"/>
          </w:tcPr>
          <w:p>
            <w:pPr>
              <w:jc w:val="center"/>
              <w:rPr>
                <w:rFonts w:ascii="宋体" w:hAnsi="宋体"/>
              </w:rPr>
            </w:pPr>
            <w:r>
              <w:rPr>
                <w:rFonts w:hint="eastAsia" w:ascii="宋体" w:hAnsi="宋体"/>
              </w:rPr>
              <w:t>11169</w:t>
            </w:r>
          </w:p>
        </w:tc>
        <w:tc>
          <w:tcPr>
            <w:tcW w:w="4261" w:type="dxa"/>
            <w:shd w:val="clear" w:color="000000" w:fill="FFFFFF"/>
            <w:vAlign w:val="center"/>
          </w:tcPr>
          <w:p>
            <w:pPr>
              <w:rPr>
                <w:rFonts w:ascii="宋体" w:hAnsi="宋体"/>
              </w:rPr>
            </w:pPr>
            <w:r>
              <w:rPr>
                <w:rFonts w:hint="eastAsia" w:ascii="宋体" w:hAnsi="宋体"/>
              </w:rPr>
              <w:t>#现当代艺术鉴赏（岳路平）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11244</w:t>
            </w:r>
          </w:p>
        </w:tc>
        <w:tc>
          <w:tcPr>
            <w:tcW w:w="3583" w:type="dxa"/>
            <w:shd w:val="clear" w:color="000000" w:fill="FFFFFF"/>
            <w:vAlign w:val="center"/>
          </w:tcPr>
          <w:p>
            <w:pPr>
              <w:rPr>
                <w:rFonts w:ascii="宋体" w:hAnsi="宋体"/>
              </w:rPr>
            </w:pPr>
            <w:r>
              <w:rPr>
                <w:rFonts w:hint="eastAsia" w:ascii="宋体" w:hAnsi="宋体"/>
              </w:rPr>
              <w:t>#健康与领导力</w:t>
            </w:r>
            <w:r>
              <w:rPr>
                <w:rFonts w:ascii="宋体" w:hAnsi="宋体"/>
              </w:rPr>
              <w:t>--GE</w:t>
            </w:r>
            <w:r>
              <w:rPr>
                <w:rFonts w:hint="eastAsia" w:ascii="宋体" w:hAnsi="宋体"/>
              </w:rPr>
              <w:t>的领导力哲学（陈雁）</w:t>
            </w:r>
          </w:p>
        </w:tc>
        <w:tc>
          <w:tcPr>
            <w:tcW w:w="774" w:type="dxa"/>
            <w:shd w:val="clear" w:color="000000" w:fill="FFFFFF"/>
            <w:vAlign w:val="center"/>
          </w:tcPr>
          <w:p>
            <w:pPr>
              <w:jc w:val="center"/>
              <w:rPr>
                <w:rFonts w:ascii="宋体" w:hAnsi="宋体"/>
              </w:rPr>
            </w:pPr>
            <w:r>
              <w:rPr>
                <w:rFonts w:hint="eastAsia" w:ascii="宋体" w:hAnsi="宋体"/>
              </w:rPr>
              <w:t>11246</w:t>
            </w:r>
          </w:p>
        </w:tc>
        <w:tc>
          <w:tcPr>
            <w:tcW w:w="4261" w:type="dxa"/>
            <w:shd w:val="clear" w:color="000000" w:fill="FFFFFF"/>
            <w:vAlign w:val="center"/>
          </w:tcPr>
          <w:p>
            <w:pPr>
              <w:rPr>
                <w:rFonts w:ascii="宋体" w:hAnsi="宋体"/>
              </w:rPr>
            </w:pPr>
            <w:r>
              <w:rPr>
                <w:rFonts w:hint="eastAsia" w:ascii="宋体" w:hAnsi="宋体"/>
              </w:rPr>
              <w:t>#从消化系统疾病防治谈中医与西医的整合（樊代明）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11245</w:t>
            </w:r>
          </w:p>
        </w:tc>
        <w:tc>
          <w:tcPr>
            <w:tcW w:w="3583" w:type="dxa"/>
            <w:shd w:val="clear" w:color="000000" w:fill="FFFFFF"/>
            <w:vAlign w:val="center"/>
          </w:tcPr>
          <w:p>
            <w:pPr>
              <w:rPr>
                <w:rFonts w:ascii="宋体" w:hAnsi="宋体"/>
              </w:rPr>
            </w:pPr>
            <w:r>
              <w:rPr>
                <w:rFonts w:hint="eastAsia" w:ascii="宋体" w:hAnsi="宋体"/>
              </w:rPr>
              <w:t>#免疫与健康（陈钰）</w:t>
            </w:r>
          </w:p>
        </w:tc>
        <w:tc>
          <w:tcPr>
            <w:tcW w:w="774" w:type="dxa"/>
            <w:shd w:val="clear" w:color="000000" w:fill="FFFFFF"/>
            <w:vAlign w:val="center"/>
          </w:tcPr>
          <w:p>
            <w:pPr>
              <w:jc w:val="center"/>
              <w:rPr>
                <w:rFonts w:ascii="宋体" w:hAnsi="宋体"/>
              </w:rPr>
            </w:pPr>
            <w:r>
              <w:rPr>
                <w:rFonts w:hint="eastAsia" w:ascii="宋体" w:hAnsi="宋体"/>
              </w:rPr>
              <w:t>11247</w:t>
            </w:r>
          </w:p>
        </w:tc>
        <w:tc>
          <w:tcPr>
            <w:tcW w:w="4261" w:type="dxa"/>
            <w:shd w:val="clear" w:color="000000" w:fill="FFFFFF"/>
            <w:vAlign w:val="center"/>
          </w:tcPr>
          <w:p>
            <w:pPr>
              <w:rPr>
                <w:rFonts w:ascii="宋体" w:hAnsi="宋体"/>
              </w:rPr>
            </w:pPr>
            <w:r>
              <w:rPr>
                <w:rFonts w:hint="eastAsia" w:ascii="宋体" w:hAnsi="宋体"/>
              </w:rPr>
              <w:t>#藏在身体中的养生密码</w:t>
            </w:r>
            <w:r>
              <w:rPr>
                <w:rFonts w:ascii="宋体" w:hAnsi="宋体"/>
              </w:rPr>
              <w:t>——</w:t>
            </w:r>
            <w:r>
              <w:rPr>
                <w:rFonts w:hint="eastAsia" w:ascii="宋体" w:hAnsi="宋体"/>
              </w:rPr>
              <w:t>常见病的穴位保健（房繄恭）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11248</w:t>
            </w:r>
          </w:p>
        </w:tc>
        <w:tc>
          <w:tcPr>
            <w:tcW w:w="3583" w:type="dxa"/>
            <w:shd w:val="clear" w:color="000000" w:fill="FFFFFF"/>
            <w:vAlign w:val="center"/>
          </w:tcPr>
          <w:p>
            <w:pPr>
              <w:rPr>
                <w:rFonts w:ascii="宋体" w:hAnsi="宋体"/>
              </w:rPr>
            </w:pPr>
            <w:r>
              <w:rPr>
                <w:rFonts w:hint="eastAsia" w:ascii="宋体" w:hAnsi="宋体"/>
              </w:rPr>
              <w:t>#颈肩腰腿痛的养生保健</w:t>
            </w:r>
            <w:r>
              <w:rPr>
                <w:rFonts w:ascii="宋体" w:hAnsi="宋体"/>
              </w:rPr>
              <w:t>——</w:t>
            </w:r>
            <w:r>
              <w:rPr>
                <w:rFonts w:hint="eastAsia" w:ascii="宋体" w:hAnsi="宋体"/>
              </w:rPr>
              <w:t>善待你的颈椎（房繄恭）</w:t>
            </w:r>
          </w:p>
        </w:tc>
        <w:tc>
          <w:tcPr>
            <w:tcW w:w="774" w:type="dxa"/>
            <w:shd w:val="clear" w:color="000000" w:fill="FFFFFF"/>
            <w:vAlign w:val="center"/>
          </w:tcPr>
          <w:p>
            <w:pPr>
              <w:jc w:val="center"/>
              <w:rPr>
                <w:rFonts w:ascii="宋体" w:hAnsi="宋体"/>
              </w:rPr>
            </w:pPr>
            <w:r>
              <w:rPr>
                <w:rFonts w:hint="eastAsia" w:ascii="宋体" w:hAnsi="宋体"/>
              </w:rPr>
              <w:t>11253</w:t>
            </w:r>
          </w:p>
        </w:tc>
        <w:tc>
          <w:tcPr>
            <w:tcW w:w="4261" w:type="dxa"/>
            <w:shd w:val="clear" w:color="000000" w:fill="FFFFFF"/>
            <w:vAlign w:val="center"/>
          </w:tcPr>
          <w:p>
            <w:pPr>
              <w:rPr>
                <w:rFonts w:ascii="宋体" w:hAnsi="宋体"/>
              </w:rPr>
            </w:pPr>
            <w:r>
              <w:rPr>
                <w:rFonts w:hint="eastAsia" w:ascii="宋体" w:hAnsi="宋体"/>
              </w:rPr>
              <w:t>#声音的艺术（蒋大为）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11249</w:t>
            </w:r>
          </w:p>
        </w:tc>
        <w:tc>
          <w:tcPr>
            <w:tcW w:w="3583" w:type="dxa"/>
            <w:shd w:val="clear" w:color="000000" w:fill="FFFFFF"/>
            <w:vAlign w:val="center"/>
          </w:tcPr>
          <w:p>
            <w:pPr>
              <w:rPr>
                <w:rFonts w:ascii="宋体" w:hAnsi="宋体"/>
              </w:rPr>
            </w:pPr>
            <w:r>
              <w:rPr>
                <w:rFonts w:hint="eastAsia" w:ascii="宋体" w:hAnsi="宋体"/>
              </w:rPr>
              <w:t>#肿瘤的早期发现与防治（冯利）</w:t>
            </w:r>
          </w:p>
        </w:tc>
        <w:tc>
          <w:tcPr>
            <w:tcW w:w="774" w:type="dxa"/>
            <w:shd w:val="clear" w:color="000000" w:fill="FFFFFF"/>
            <w:vAlign w:val="center"/>
          </w:tcPr>
          <w:p>
            <w:pPr>
              <w:jc w:val="center"/>
              <w:rPr>
                <w:rFonts w:ascii="宋体" w:hAnsi="宋体"/>
              </w:rPr>
            </w:pPr>
            <w:r>
              <w:rPr>
                <w:rFonts w:hint="eastAsia" w:ascii="宋体" w:hAnsi="宋体"/>
              </w:rPr>
              <w:t>11254</w:t>
            </w:r>
          </w:p>
        </w:tc>
        <w:tc>
          <w:tcPr>
            <w:tcW w:w="4261" w:type="dxa"/>
            <w:shd w:val="clear" w:color="000000" w:fill="FFFFFF"/>
            <w:vAlign w:val="center"/>
          </w:tcPr>
          <w:p>
            <w:pPr>
              <w:rPr>
                <w:rFonts w:ascii="宋体" w:hAnsi="宋体"/>
              </w:rPr>
            </w:pPr>
            <w:r>
              <w:rPr>
                <w:rFonts w:hint="eastAsia" w:ascii="宋体" w:hAnsi="宋体"/>
              </w:rPr>
              <w:t>#压力缓解与情绪调控（蔺桂瑞）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11250</w:t>
            </w:r>
          </w:p>
        </w:tc>
        <w:tc>
          <w:tcPr>
            <w:tcW w:w="3583" w:type="dxa"/>
            <w:shd w:val="clear" w:color="000000" w:fill="FFFFFF"/>
            <w:vAlign w:val="center"/>
          </w:tcPr>
          <w:p>
            <w:pPr>
              <w:rPr>
                <w:rFonts w:ascii="宋体" w:hAnsi="宋体"/>
              </w:rPr>
            </w:pPr>
            <w:r>
              <w:rPr>
                <w:rFonts w:hint="eastAsia" w:ascii="宋体" w:hAnsi="宋体"/>
              </w:rPr>
              <w:t>#脑卒中的预防和中医药治疗（高颖）</w:t>
            </w:r>
          </w:p>
        </w:tc>
        <w:tc>
          <w:tcPr>
            <w:tcW w:w="774" w:type="dxa"/>
            <w:shd w:val="clear" w:color="000000" w:fill="FFFFFF"/>
            <w:vAlign w:val="center"/>
          </w:tcPr>
          <w:p>
            <w:pPr>
              <w:jc w:val="center"/>
              <w:rPr>
                <w:rFonts w:ascii="宋体" w:hAnsi="宋体"/>
              </w:rPr>
            </w:pPr>
            <w:r>
              <w:rPr>
                <w:rFonts w:hint="eastAsia" w:ascii="宋体" w:hAnsi="宋体"/>
              </w:rPr>
              <w:t>11255</w:t>
            </w:r>
          </w:p>
        </w:tc>
        <w:tc>
          <w:tcPr>
            <w:tcW w:w="4261" w:type="dxa"/>
            <w:shd w:val="clear" w:color="000000" w:fill="FFFFFF"/>
            <w:vAlign w:val="center"/>
          </w:tcPr>
          <w:p>
            <w:pPr>
              <w:rPr>
                <w:rFonts w:ascii="宋体" w:hAnsi="宋体"/>
              </w:rPr>
            </w:pPr>
            <w:r>
              <w:rPr>
                <w:rFonts w:hint="eastAsia" w:ascii="宋体" w:hAnsi="宋体"/>
              </w:rPr>
              <w:t>#角色、自我与领导干部的心理调节（蔺桂瑞）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11251</w:t>
            </w:r>
          </w:p>
        </w:tc>
        <w:tc>
          <w:tcPr>
            <w:tcW w:w="3583" w:type="dxa"/>
            <w:shd w:val="clear" w:color="000000" w:fill="FFFFFF"/>
            <w:vAlign w:val="center"/>
          </w:tcPr>
          <w:p>
            <w:pPr>
              <w:rPr>
                <w:rFonts w:ascii="宋体" w:hAnsi="宋体"/>
              </w:rPr>
            </w:pPr>
            <w:r>
              <w:rPr>
                <w:rFonts w:hint="eastAsia" w:ascii="宋体" w:hAnsi="宋体"/>
              </w:rPr>
              <w:t>#情绪、健康和人生（郝万山）</w:t>
            </w:r>
          </w:p>
        </w:tc>
        <w:tc>
          <w:tcPr>
            <w:tcW w:w="774" w:type="dxa"/>
            <w:shd w:val="clear" w:color="000000" w:fill="FFFFFF"/>
            <w:vAlign w:val="center"/>
          </w:tcPr>
          <w:p>
            <w:pPr>
              <w:jc w:val="center"/>
              <w:rPr>
                <w:rFonts w:ascii="宋体" w:hAnsi="宋体"/>
              </w:rPr>
            </w:pPr>
            <w:r>
              <w:rPr>
                <w:rFonts w:hint="eastAsia" w:ascii="宋体" w:hAnsi="宋体"/>
              </w:rPr>
              <w:t>11256</w:t>
            </w:r>
          </w:p>
        </w:tc>
        <w:tc>
          <w:tcPr>
            <w:tcW w:w="4261" w:type="dxa"/>
            <w:shd w:val="clear" w:color="000000" w:fill="FFFFFF"/>
            <w:vAlign w:val="center"/>
          </w:tcPr>
          <w:p>
            <w:pPr>
              <w:rPr>
                <w:rFonts w:ascii="宋体" w:hAnsi="宋体"/>
              </w:rPr>
            </w:pPr>
            <w:r>
              <w:rPr>
                <w:rFonts w:hint="eastAsia" w:ascii="宋体" w:hAnsi="宋体"/>
              </w:rPr>
              <w:t>#人际关系调整与情绪调控（蔺桂瑞）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11252</w:t>
            </w:r>
          </w:p>
        </w:tc>
        <w:tc>
          <w:tcPr>
            <w:tcW w:w="3583" w:type="dxa"/>
            <w:shd w:val="clear" w:color="000000" w:fill="FFFFFF"/>
            <w:vAlign w:val="center"/>
          </w:tcPr>
          <w:p>
            <w:pPr>
              <w:rPr>
                <w:rFonts w:ascii="宋体" w:hAnsi="宋体"/>
              </w:rPr>
            </w:pPr>
            <w:r>
              <w:rPr>
                <w:rFonts w:hint="eastAsia" w:ascii="宋体" w:hAnsi="宋体"/>
              </w:rPr>
              <w:t>#认知症的预防与照护（洪立）</w:t>
            </w:r>
          </w:p>
        </w:tc>
        <w:tc>
          <w:tcPr>
            <w:tcW w:w="774" w:type="dxa"/>
            <w:shd w:val="clear" w:color="000000" w:fill="FFFFFF"/>
            <w:vAlign w:val="center"/>
          </w:tcPr>
          <w:p>
            <w:pPr>
              <w:jc w:val="center"/>
              <w:rPr>
                <w:rFonts w:ascii="宋体" w:hAnsi="宋体"/>
              </w:rPr>
            </w:pPr>
            <w:r>
              <w:rPr>
                <w:rFonts w:hint="eastAsia" w:ascii="宋体" w:hAnsi="宋体"/>
              </w:rPr>
              <w:t>11257</w:t>
            </w:r>
          </w:p>
        </w:tc>
        <w:tc>
          <w:tcPr>
            <w:tcW w:w="4261" w:type="dxa"/>
            <w:shd w:val="clear" w:color="000000" w:fill="FFFFFF"/>
            <w:vAlign w:val="center"/>
          </w:tcPr>
          <w:p>
            <w:pPr>
              <w:rPr>
                <w:rFonts w:ascii="宋体" w:hAnsi="宋体"/>
              </w:rPr>
            </w:pPr>
            <w:r>
              <w:rPr>
                <w:rFonts w:hint="eastAsia" w:ascii="宋体" w:hAnsi="宋体"/>
              </w:rPr>
              <w:t>#糖尿病的中医治疗（倪青）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11258</w:t>
            </w:r>
          </w:p>
        </w:tc>
        <w:tc>
          <w:tcPr>
            <w:tcW w:w="3583" w:type="dxa"/>
            <w:shd w:val="clear" w:color="000000" w:fill="FFFFFF"/>
            <w:vAlign w:val="center"/>
          </w:tcPr>
          <w:p>
            <w:pPr>
              <w:rPr>
                <w:rFonts w:ascii="宋体" w:hAnsi="宋体"/>
              </w:rPr>
            </w:pPr>
            <w:r>
              <w:rPr>
                <w:rFonts w:hint="eastAsia" w:ascii="宋体" w:hAnsi="宋体"/>
              </w:rPr>
              <w:t>#脑血管病的预防与治疗（秦绍林）</w:t>
            </w:r>
          </w:p>
        </w:tc>
        <w:tc>
          <w:tcPr>
            <w:tcW w:w="774" w:type="dxa"/>
            <w:shd w:val="clear" w:color="000000" w:fill="FFFFFF"/>
            <w:vAlign w:val="center"/>
          </w:tcPr>
          <w:p>
            <w:pPr>
              <w:jc w:val="center"/>
              <w:rPr>
                <w:rFonts w:ascii="宋体" w:hAnsi="宋体"/>
              </w:rPr>
            </w:pPr>
            <w:r>
              <w:rPr>
                <w:rFonts w:hint="eastAsia" w:ascii="宋体" w:hAnsi="宋体"/>
              </w:rPr>
              <w:t>11263</w:t>
            </w:r>
          </w:p>
        </w:tc>
        <w:tc>
          <w:tcPr>
            <w:tcW w:w="4261" w:type="dxa"/>
            <w:shd w:val="clear" w:color="000000" w:fill="FFFFFF"/>
            <w:vAlign w:val="center"/>
          </w:tcPr>
          <w:p>
            <w:pPr>
              <w:rPr>
                <w:rFonts w:ascii="宋体" w:hAnsi="宋体"/>
              </w:rPr>
            </w:pPr>
            <w:r>
              <w:rPr>
                <w:rFonts w:hint="eastAsia" w:ascii="宋体" w:hAnsi="宋体"/>
              </w:rPr>
              <w:t>#秋冬之交话养生（温长路）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11259</w:t>
            </w:r>
          </w:p>
        </w:tc>
        <w:tc>
          <w:tcPr>
            <w:tcW w:w="3583" w:type="dxa"/>
            <w:shd w:val="clear" w:color="000000" w:fill="FFFFFF"/>
            <w:vAlign w:val="center"/>
          </w:tcPr>
          <w:p>
            <w:pPr>
              <w:rPr>
                <w:rFonts w:ascii="宋体" w:hAnsi="宋体"/>
              </w:rPr>
            </w:pPr>
            <w:r>
              <w:rPr>
                <w:rFonts w:hint="eastAsia" w:ascii="宋体" w:hAnsi="宋体"/>
              </w:rPr>
              <w:t>#中医</w:t>
            </w:r>
            <w:r>
              <w:rPr>
                <w:rFonts w:ascii="宋体" w:hAnsi="宋体"/>
              </w:rPr>
              <w:t>•</w:t>
            </w:r>
            <w:r>
              <w:rPr>
                <w:rFonts w:hint="eastAsia" w:ascii="宋体" w:hAnsi="宋体"/>
              </w:rPr>
              <w:t>养生</w:t>
            </w:r>
            <w:r>
              <w:rPr>
                <w:rFonts w:ascii="宋体" w:hAnsi="宋体"/>
              </w:rPr>
              <w:t>•</w:t>
            </w:r>
            <w:r>
              <w:rPr>
                <w:rFonts w:hint="eastAsia" w:ascii="宋体" w:hAnsi="宋体"/>
              </w:rPr>
              <w:t>精气神（孙光荣）</w:t>
            </w:r>
          </w:p>
        </w:tc>
        <w:tc>
          <w:tcPr>
            <w:tcW w:w="774" w:type="dxa"/>
            <w:shd w:val="clear" w:color="000000" w:fill="FFFFFF"/>
            <w:vAlign w:val="center"/>
          </w:tcPr>
          <w:p>
            <w:pPr>
              <w:jc w:val="center"/>
              <w:rPr>
                <w:rFonts w:ascii="宋体" w:hAnsi="宋体"/>
              </w:rPr>
            </w:pPr>
            <w:r>
              <w:rPr>
                <w:rFonts w:hint="eastAsia" w:ascii="宋体" w:hAnsi="宋体"/>
              </w:rPr>
              <w:t>11264</w:t>
            </w:r>
          </w:p>
        </w:tc>
        <w:tc>
          <w:tcPr>
            <w:tcW w:w="4261" w:type="dxa"/>
            <w:shd w:val="clear" w:color="000000" w:fill="FFFFFF"/>
            <w:vAlign w:val="center"/>
          </w:tcPr>
          <w:p>
            <w:pPr>
              <w:rPr>
                <w:rFonts w:ascii="宋体" w:hAnsi="宋体"/>
              </w:rPr>
            </w:pPr>
            <w:r>
              <w:rPr>
                <w:rFonts w:hint="eastAsia" w:ascii="宋体" w:hAnsi="宋体"/>
              </w:rPr>
              <w:t>#阳春三月话养生（温长路）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11260</w:t>
            </w:r>
          </w:p>
        </w:tc>
        <w:tc>
          <w:tcPr>
            <w:tcW w:w="3583" w:type="dxa"/>
            <w:shd w:val="clear" w:color="000000" w:fill="FFFFFF"/>
            <w:vAlign w:val="center"/>
          </w:tcPr>
          <w:p>
            <w:pPr>
              <w:rPr>
                <w:rFonts w:ascii="宋体" w:hAnsi="宋体"/>
              </w:rPr>
            </w:pPr>
            <w:r>
              <w:rPr>
                <w:rFonts w:hint="eastAsia" w:ascii="宋体" w:hAnsi="宋体"/>
              </w:rPr>
              <w:t>#刮痧拔罐现代研究与临床运用（王敬）</w:t>
            </w:r>
          </w:p>
        </w:tc>
        <w:tc>
          <w:tcPr>
            <w:tcW w:w="774" w:type="dxa"/>
            <w:shd w:val="clear" w:color="000000" w:fill="FFFFFF"/>
            <w:vAlign w:val="center"/>
          </w:tcPr>
          <w:p>
            <w:pPr>
              <w:jc w:val="center"/>
              <w:rPr>
                <w:rFonts w:ascii="宋体" w:hAnsi="宋体"/>
              </w:rPr>
            </w:pPr>
            <w:r>
              <w:rPr>
                <w:rFonts w:hint="eastAsia" w:ascii="宋体" w:hAnsi="宋体"/>
              </w:rPr>
              <w:t>11265</w:t>
            </w:r>
          </w:p>
        </w:tc>
        <w:tc>
          <w:tcPr>
            <w:tcW w:w="4261" w:type="dxa"/>
            <w:shd w:val="clear" w:color="000000" w:fill="FFFFFF"/>
            <w:vAlign w:val="center"/>
          </w:tcPr>
          <w:p>
            <w:pPr>
              <w:rPr>
                <w:rFonts w:ascii="宋体" w:hAnsi="宋体"/>
              </w:rPr>
            </w:pPr>
            <w:r>
              <w:rPr>
                <w:rFonts w:hint="eastAsia" w:ascii="宋体" w:hAnsi="宋体"/>
              </w:rPr>
              <w:t>#中医帮您找准病根调血糖（辛海）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11261</w:t>
            </w:r>
          </w:p>
        </w:tc>
        <w:tc>
          <w:tcPr>
            <w:tcW w:w="3583" w:type="dxa"/>
            <w:shd w:val="clear" w:color="000000" w:fill="FFFFFF"/>
            <w:vAlign w:val="center"/>
          </w:tcPr>
          <w:p>
            <w:pPr>
              <w:rPr>
                <w:rFonts w:ascii="宋体" w:hAnsi="宋体"/>
              </w:rPr>
            </w:pPr>
            <w:r>
              <w:rPr>
                <w:rFonts w:hint="eastAsia" w:ascii="宋体" w:hAnsi="宋体"/>
              </w:rPr>
              <w:t>#慢病防控与保健管理（王陇德）</w:t>
            </w:r>
          </w:p>
        </w:tc>
        <w:tc>
          <w:tcPr>
            <w:tcW w:w="774" w:type="dxa"/>
            <w:shd w:val="clear" w:color="000000" w:fill="FFFFFF"/>
            <w:vAlign w:val="center"/>
          </w:tcPr>
          <w:p>
            <w:pPr>
              <w:jc w:val="center"/>
              <w:rPr>
                <w:rFonts w:ascii="宋体" w:hAnsi="宋体"/>
              </w:rPr>
            </w:pPr>
            <w:r>
              <w:rPr>
                <w:rFonts w:hint="eastAsia" w:ascii="宋体" w:hAnsi="宋体"/>
              </w:rPr>
              <w:t>11266</w:t>
            </w:r>
          </w:p>
        </w:tc>
        <w:tc>
          <w:tcPr>
            <w:tcW w:w="4261" w:type="dxa"/>
            <w:shd w:val="clear" w:color="000000" w:fill="FFFFFF"/>
            <w:vAlign w:val="center"/>
          </w:tcPr>
          <w:p>
            <w:pPr>
              <w:rPr>
                <w:rFonts w:ascii="宋体" w:hAnsi="宋体"/>
              </w:rPr>
            </w:pPr>
            <w:r>
              <w:rPr>
                <w:rFonts w:hint="eastAsia" w:ascii="宋体" w:hAnsi="宋体"/>
              </w:rPr>
              <w:t>#认识中风，从细节做起（张宏伟）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11262</w:t>
            </w:r>
          </w:p>
        </w:tc>
        <w:tc>
          <w:tcPr>
            <w:tcW w:w="3583" w:type="dxa"/>
            <w:shd w:val="clear" w:color="000000" w:fill="FFFFFF"/>
            <w:vAlign w:val="center"/>
          </w:tcPr>
          <w:p>
            <w:pPr>
              <w:rPr>
                <w:rFonts w:ascii="宋体" w:hAnsi="宋体"/>
              </w:rPr>
            </w:pPr>
            <w:r>
              <w:rPr>
                <w:rFonts w:hint="eastAsia" w:ascii="宋体" w:hAnsi="宋体"/>
              </w:rPr>
              <w:t>#中医养生辨真伪（温长路）</w:t>
            </w:r>
          </w:p>
        </w:tc>
        <w:tc>
          <w:tcPr>
            <w:tcW w:w="774" w:type="dxa"/>
            <w:shd w:val="clear" w:color="000000" w:fill="FFFFFF"/>
            <w:vAlign w:val="center"/>
          </w:tcPr>
          <w:p>
            <w:pPr>
              <w:jc w:val="center"/>
              <w:rPr>
                <w:rFonts w:ascii="宋体" w:hAnsi="宋体"/>
              </w:rPr>
            </w:pPr>
            <w:r>
              <w:rPr>
                <w:rFonts w:hint="eastAsia" w:ascii="宋体" w:hAnsi="宋体"/>
              </w:rPr>
              <w:t>11267</w:t>
            </w:r>
          </w:p>
        </w:tc>
        <w:tc>
          <w:tcPr>
            <w:tcW w:w="4261" w:type="dxa"/>
            <w:shd w:val="clear" w:color="000000" w:fill="FFFFFF"/>
            <w:vAlign w:val="center"/>
          </w:tcPr>
          <w:p>
            <w:pPr>
              <w:rPr>
                <w:rFonts w:ascii="宋体" w:hAnsi="宋体"/>
              </w:rPr>
            </w:pPr>
            <w:r>
              <w:rPr>
                <w:rFonts w:hint="eastAsia" w:ascii="宋体" w:hAnsi="宋体"/>
              </w:rPr>
              <w:t>#预防肿瘤健康一生（张培彤）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11268</w:t>
            </w:r>
          </w:p>
        </w:tc>
        <w:tc>
          <w:tcPr>
            <w:tcW w:w="3583" w:type="dxa"/>
            <w:shd w:val="clear" w:color="000000" w:fill="FFFFFF"/>
            <w:vAlign w:val="center"/>
          </w:tcPr>
          <w:p>
            <w:pPr>
              <w:rPr>
                <w:rFonts w:ascii="宋体" w:hAnsi="宋体"/>
              </w:rPr>
            </w:pPr>
            <w:r>
              <w:rPr>
                <w:rFonts w:hint="eastAsia" w:ascii="宋体" w:hAnsi="宋体"/>
              </w:rPr>
              <w:t>#膝关节要</w:t>
            </w:r>
            <w:r>
              <w:rPr>
                <w:rFonts w:ascii="宋体" w:hAnsi="宋体"/>
              </w:rPr>
              <w:t>“</w:t>
            </w:r>
            <w:r>
              <w:rPr>
                <w:rFonts w:hint="eastAsia" w:ascii="宋体" w:hAnsi="宋体"/>
              </w:rPr>
              <w:t>省着用</w:t>
            </w:r>
            <w:r>
              <w:rPr>
                <w:rFonts w:ascii="宋体" w:hAnsi="宋体"/>
              </w:rPr>
              <w:t>”</w:t>
            </w:r>
            <w:r>
              <w:rPr>
                <w:rFonts w:hint="eastAsia" w:ascii="宋体" w:hAnsi="宋体"/>
              </w:rPr>
              <w:t>（赵勇）</w:t>
            </w:r>
          </w:p>
        </w:tc>
        <w:tc>
          <w:tcPr>
            <w:tcW w:w="774" w:type="dxa"/>
            <w:shd w:val="clear" w:color="000000" w:fill="FFFFFF"/>
            <w:vAlign w:val="center"/>
          </w:tcPr>
          <w:p>
            <w:pPr>
              <w:jc w:val="center"/>
              <w:rPr>
                <w:rFonts w:ascii="宋体" w:hAnsi="宋体"/>
              </w:rPr>
            </w:pPr>
            <w:r>
              <w:rPr>
                <w:rFonts w:hint="eastAsia" w:ascii="宋体" w:hAnsi="宋体"/>
              </w:rPr>
              <w:t>11271</w:t>
            </w:r>
          </w:p>
        </w:tc>
        <w:tc>
          <w:tcPr>
            <w:tcW w:w="4261" w:type="dxa"/>
            <w:shd w:val="clear" w:color="000000" w:fill="FFFFFF"/>
            <w:vAlign w:val="center"/>
          </w:tcPr>
          <w:p>
            <w:pPr>
              <w:rPr>
                <w:rFonts w:ascii="宋体" w:hAnsi="宋体"/>
              </w:rPr>
            </w:pPr>
            <w:r>
              <w:rPr>
                <w:rFonts w:hint="eastAsia" w:ascii="宋体" w:hAnsi="宋体"/>
              </w:rPr>
              <w:t>#心身健康之道（赵志付）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11269</w:t>
            </w:r>
          </w:p>
        </w:tc>
        <w:tc>
          <w:tcPr>
            <w:tcW w:w="3583" w:type="dxa"/>
            <w:shd w:val="clear" w:color="000000" w:fill="FFFFFF"/>
            <w:vAlign w:val="center"/>
          </w:tcPr>
          <w:p>
            <w:pPr>
              <w:rPr>
                <w:rFonts w:ascii="宋体" w:hAnsi="宋体"/>
              </w:rPr>
            </w:pPr>
            <w:r>
              <w:rPr>
                <w:rFonts w:hint="eastAsia" w:ascii="宋体" w:hAnsi="宋体"/>
              </w:rPr>
              <w:t>#颈肩病的中医药防治（赵勇）</w:t>
            </w:r>
          </w:p>
        </w:tc>
        <w:tc>
          <w:tcPr>
            <w:tcW w:w="774" w:type="dxa"/>
            <w:shd w:val="clear" w:color="000000" w:fill="FFFFFF"/>
            <w:vAlign w:val="center"/>
          </w:tcPr>
          <w:p>
            <w:pPr>
              <w:jc w:val="center"/>
              <w:rPr>
                <w:rFonts w:ascii="宋体" w:hAnsi="宋体"/>
              </w:rPr>
            </w:pPr>
            <w:r>
              <w:rPr>
                <w:rFonts w:hint="eastAsia" w:ascii="宋体" w:hAnsi="宋体"/>
              </w:rPr>
              <w:t>11272</w:t>
            </w:r>
          </w:p>
        </w:tc>
        <w:tc>
          <w:tcPr>
            <w:tcW w:w="4261" w:type="dxa"/>
            <w:shd w:val="clear" w:color="000000" w:fill="FFFFFF"/>
            <w:vAlign w:val="center"/>
          </w:tcPr>
          <w:p>
            <w:pPr>
              <w:rPr>
                <w:rFonts w:ascii="宋体" w:hAnsi="宋体"/>
              </w:rPr>
            </w:pPr>
            <w:r>
              <w:rPr>
                <w:rFonts w:hint="eastAsia" w:ascii="宋体" w:hAnsi="宋体"/>
              </w:rPr>
              <w:t>#突发事件应急管理（钟开斌）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11270</w:t>
            </w:r>
          </w:p>
        </w:tc>
        <w:tc>
          <w:tcPr>
            <w:tcW w:w="3583" w:type="dxa"/>
            <w:shd w:val="clear" w:color="000000" w:fill="FFFFFF"/>
            <w:vAlign w:val="center"/>
          </w:tcPr>
          <w:p>
            <w:pPr>
              <w:rPr>
                <w:rFonts w:ascii="宋体" w:hAnsi="宋体"/>
              </w:rPr>
            </w:pPr>
            <w:r>
              <w:rPr>
                <w:rFonts w:hint="eastAsia" w:ascii="宋体" w:hAnsi="宋体"/>
              </w:rPr>
              <w:t>#腰椎病的中医药防治（赵勇）</w:t>
            </w:r>
          </w:p>
        </w:tc>
        <w:tc>
          <w:tcPr>
            <w:tcW w:w="774" w:type="dxa"/>
            <w:shd w:val="clear" w:color="000000" w:fill="FFFFFF"/>
            <w:vAlign w:val="center"/>
          </w:tcPr>
          <w:p>
            <w:pPr>
              <w:jc w:val="center"/>
              <w:rPr>
                <w:rFonts w:ascii="宋体" w:hAnsi="宋体"/>
              </w:rPr>
            </w:pPr>
            <w:r>
              <w:rPr>
                <w:rFonts w:hint="eastAsia" w:ascii="宋体" w:hAnsi="宋体"/>
              </w:rPr>
              <w:t>11273</w:t>
            </w:r>
          </w:p>
        </w:tc>
        <w:tc>
          <w:tcPr>
            <w:tcW w:w="4261" w:type="dxa"/>
            <w:shd w:val="clear" w:color="000000" w:fill="FFFFFF"/>
            <w:vAlign w:val="center"/>
          </w:tcPr>
          <w:p>
            <w:pPr>
              <w:rPr>
                <w:rFonts w:ascii="宋体" w:hAnsi="宋体"/>
              </w:rPr>
            </w:pPr>
            <w:r>
              <w:rPr>
                <w:rFonts w:hint="eastAsia" w:ascii="宋体" w:hAnsi="宋体"/>
              </w:rPr>
              <w:t>#走进音乐的世界（周海宏）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11288</w:t>
            </w:r>
          </w:p>
        </w:tc>
        <w:tc>
          <w:tcPr>
            <w:tcW w:w="3583" w:type="dxa"/>
            <w:shd w:val="clear" w:color="000000" w:fill="FFFFFF"/>
            <w:vAlign w:val="center"/>
          </w:tcPr>
          <w:p>
            <w:pPr>
              <w:rPr>
                <w:rFonts w:ascii="宋体" w:hAnsi="宋体"/>
              </w:rPr>
            </w:pPr>
            <w:r>
              <w:rPr>
                <w:rFonts w:hint="eastAsia" w:ascii="宋体" w:hAnsi="宋体"/>
              </w:rPr>
              <w:t>#礼仪（专家组）</w:t>
            </w:r>
          </w:p>
        </w:tc>
        <w:tc>
          <w:tcPr>
            <w:tcW w:w="774" w:type="dxa"/>
            <w:shd w:val="clear" w:color="000000" w:fill="FFFFFF"/>
            <w:vAlign w:val="center"/>
          </w:tcPr>
          <w:p>
            <w:pPr>
              <w:jc w:val="center"/>
              <w:rPr>
                <w:rFonts w:ascii="宋体" w:hAnsi="宋体"/>
              </w:rPr>
            </w:pPr>
            <w:r>
              <w:rPr>
                <w:rFonts w:ascii="宋体" w:hAnsi="宋体"/>
              </w:rPr>
              <w:t>11289</w:t>
            </w:r>
          </w:p>
        </w:tc>
        <w:tc>
          <w:tcPr>
            <w:tcW w:w="4261"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如何当好一名高校教师及发挥创造性（叶志明）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11290</w:t>
            </w:r>
          </w:p>
        </w:tc>
        <w:tc>
          <w:tcPr>
            <w:tcW w:w="3583"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何谓大学（刘宝存）</w:t>
            </w:r>
          </w:p>
        </w:tc>
        <w:tc>
          <w:tcPr>
            <w:tcW w:w="774" w:type="dxa"/>
            <w:shd w:val="clear" w:color="000000" w:fill="FFFFFF"/>
            <w:vAlign w:val="center"/>
          </w:tcPr>
          <w:p>
            <w:pPr>
              <w:jc w:val="center"/>
              <w:rPr>
                <w:rFonts w:ascii="宋体" w:hAnsi="宋体"/>
              </w:rPr>
            </w:pPr>
            <w:r>
              <w:rPr>
                <w:rFonts w:ascii="宋体" w:hAnsi="宋体"/>
              </w:rPr>
              <w:t>11291</w:t>
            </w:r>
          </w:p>
        </w:tc>
        <w:tc>
          <w:tcPr>
            <w:tcW w:w="4261"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当代大学生心理特点及教育策略（赵丽琴）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11292</w:t>
            </w:r>
          </w:p>
        </w:tc>
        <w:tc>
          <w:tcPr>
            <w:tcW w:w="3583"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大学生的质量与教师的素质（林崇德）</w:t>
            </w:r>
          </w:p>
        </w:tc>
        <w:tc>
          <w:tcPr>
            <w:tcW w:w="774" w:type="dxa"/>
            <w:shd w:val="clear" w:color="000000" w:fill="FFFFFF"/>
            <w:vAlign w:val="center"/>
          </w:tcPr>
          <w:p>
            <w:pPr>
              <w:jc w:val="center"/>
              <w:rPr>
                <w:rFonts w:ascii="宋体" w:hAnsi="宋体"/>
              </w:rPr>
            </w:pPr>
            <w:r>
              <w:rPr>
                <w:rFonts w:ascii="宋体" w:hAnsi="宋体"/>
              </w:rPr>
              <w:t>11293</w:t>
            </w:r>
          </w:p>
        </w:tc>
        <w:tc>
          <w:tcPr>
            <w:tcW w:w="4261" w:type="dxa"/>
            <w:shd w:val="clear" w:color="000000" w:fill="FFFFFF"/>
            <w:vAlign w:val="center"/>
          </w:tcPr>
          <w:p>
            <w:pPr>
              <w:rPr>
                <w:rFonts w:ascii="宋体" w:hAnsi="宋体"/>
              </w:rPr>
            </w:pPr>
            <w:r>
              <w:rPr>
                <w:rFonts w:hint="eastAsia" w:ascii="宋体" w:hAnsi="宋体"/>
              </w:rPr>
              <w:t>#高校教学理念、教学方法与实践（理工）——高等学校教学法专题（潘懋元）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11294</w:t>
            </w:r>
          </w:p>
        </w:tc>
        <w:tc>
          <w:tcPr>
            <w:tcW w:w="3583" w:type="dxa"/>
            <w:shd w:val="clear" w:color="000000" w:fill="FFFFFF"/>
            <w:vAlign w:val="center"/>
          </w:tcPr>
          <w:p>
            <w:pPr>
              <w:rPr>
                <w:rFonts w:ascii="宋体" w:hAnsi="宋体"/>
              </w:rPr>
            </w:pPr>
            <w:r>
              <w:rPr>
                <w:rFonts w:hint="eastAsia" w:ascii="宋体" w:hAnsi="宋体"/>
              </w:rPr>
              <w:t>#高校教学理念、教学方法与实践（理工）——人才培养模式的若干思考（邬大光）</w:t>
            </w:r>
          </w:p>
        </w:tc>
        <w:tc>
          <w:tcPr>
            <w:tcW w:w="774" w:type="dxa"/>
            <w:shd w:val="clear" w:color="000000" w:fill="FFFFFF"/>
            <w:vAlign w:val="center"/>
          </w:tcPr>
          <w:p>
            <w:pPr>
              <w:jc w:val="center"/>
              <w:rPr>
                <w:rFonts w:ascii="宋体" w:hAnsi="宋体"/>
              </w:rPr>
            </w:pPr>
            <w:r>
              <w:rPr>
                <w:rFonts w:ascii="宋体" w:hAnsi="宋体"/>
              </w:rPr>
              <w:t>11295</w:t>
            </w:r>
          </w:p>
        </w:tc>
        <w:tc>
          <w:tcPr>
            <w:tcW w:w="4261" w:type="dxa"/>
            <w:shd w:val="clear" w:color="000000" w:fill="FFFFFF"/>
            <w:vAlign w:val="center"/>
          </w:tcPr>
          <w:p>
            <w:pPr>
              <w:rPr>
                <w:rFonts w:ascii="宋体" w:hAnsi="宋体"/>
              </w:rPr>
            </w:pPr>
            <w:r>
              <w:rPr>
                <w:rFonts w:hint="eastAsia" w:ascii="宋体" w:hAnsi="宋体"/>
              </w:rPr>
              <w:t xml:space="preserve">#高校教学理念、教学方法与实践（理工）——课程建设与高校教学方法改 </w:t>
            </w:r>
            <w:r>
              <w:rPr>
                <w:rFonts w:ascii="宋体" w:hAnsi="宋体"/>
              </w:rPr>
              <w:t xml:space="preserve"> </w:t>
            </w:r>
            <w:r>
              <w:rPr>
                <w:rFonts w:hint="eastAsia" w:ascii="宋体" w:hAnsi="宋体"/>
              </w:rPr>
              <w:t>革（黄荣怀）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11296</w:t>
            </w:r>
          </w:p>
        </w:tc>
        <w:tc>
          <w:tcPr>
            <w:tcW w:w="3583" w:type="dxa"/>
            <w:shd w:val="clear" w:color="000000" w:fill="FFFFFF"/>
            <w:vAlign w:val="center"/>
          </w:tcPr>
          <w:p>
            <w:pPr>
              <w:rPr>
                <w:rFonts w:ascii="宋体" w:hAnsi="宋体"/>
              </w:rPr>
            </w:pPr>
            <w:r>
              <w:rPr>
                <w:rFonts w:hint="eastAsia" w:ascii="宋体" w:hAnsi="宋体"/>
              </w:rPr>
              <w:t>#高校教学理念、教学方法与实践（理工）——高等教育中的学习心理规律及其应用（姚梅林）</w:t>
            </w:r>
          </w:p>
        </w:tc>
        <w:tc>
          <w:tcPr>
            <w:tcW w:w="774" w:type="dxa"/>
            <w:shd w:val="clear" w:color="000000" w:fill="FFFFFF"/>
            <w:vAlign w:val="center"/>
          </w:tcPr>
          <w:p>
            <w:pPr>
              <w:jc w:val="center"/>
              <w:rPr>
                <w:rFonts w:ascii="宋体" w:hAnsi="宋体"/>
              </w:rPr>
            </w:pPr>
            <w:r>
              <w:rPr>
                <w:rFonts w:ascii="宋体" w:hAnsi="宋体"/>
              </w:rPr>
              <w:t>11297</w:t>
            </w:r>
          </w:p>
        </w:tc>
        <w:tc>
          <w:tcPr>
            <w:tcW w:w="4261" w:type="dxa"/>
            <w:shd w:val="clear" w:color="000000" w:fill="FFFFFF"/>
            <w:vAlign w:val="center"/>
          </w:tcPr>
          <w:p>
            <w:pPr>
              <w:rPr>
                <w:rFonts w:ascii="宋体" w:hAnsi="宋体"/>
              </w:rPr>
            </w:pPr>
            <w:r>
              <w:rPr>
                <w:rFonts w:hint="eastAsia" w:ascii="宋体" w:hAnsi="宋体"/>
              </w:rPr>
              <w:t>#高校教学理念、教学方法与实践（理工）——案例教学法通过有招学无招（李尚志）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11298</w:t>
            </w:r>
          </w:p>
        </w:tc>
        <w:tc>
          <w:tcPr>
            <w:tcW w:w="3583" w:type="dxa"/>
            <w:shd w:val="clear" w:color="000000" w:fill="FFFFFF"/>
            <w:vAlign w:val="center"/>
          </w:tcPr>
          <w:p>
            <w:pPr>
              <w:rPr>
                <w:rFonts w:ascii="宋体" w:hAnsi="宋体"/>
              </w:rPr>
            </w:pPr>
            <w:r>
              <w:rPr>
                <w:rFonts w:hint="eastAsia" w:ascii="宋体" w:hAnsi="宋体"/>
              </w:rPr>
              <w:t>#高校教学理念、教学方法与实践（理工）——关于教学方法模式改革（陆国栋）</w:t>
            </w:r>
          </w:p>
        </w:tc>
        <w:tc>
          <w:tcPr>
            <w:tcW w:w="774" w:type="dxa"/>
            <w:shd w:val="clear" w:color="000000" w:fill="FFFFFF"/>
            <w:vAlign w:val="center"/>
          </w:tcPr>
          <w:p>
            <w:pPr>
              <w:jc w:val="center"/>
              <w:rPr>
                <w:rFonts w:ascii="宋体" w:hAnsi="宋体"/>
              </w:rPr>
            </w:pPr>
            <w:r>
              <w:rPr>
                <w:rFonts w:ascii="宋体" w:hAnsi="宋体"/>
              </w:rPr>
              <w:t>11299</w:t>
            </w:r>
          </w:p>
        </w:tc>
        <w:tc>
          <w:tcPr>
            <w:tcW w:w="4261" w:type="dxa"/>
            <w:shd w:val="clear" w:color="000000" w:fill="FFFFFF"/>
            <w:vAlign w:val="center"/>
          </w:tcPr>
          <w:p>
            <w:pPr>
              <w:rPr>
                <w:rFonts w:ascii="宋体" w:hAnsi="宋体"/>
              </w:rPr>
            </w:pPr>
            <w:r>
              <w:rPr>
                <w:rFonts w:hint="eastAsia" w:ascii="宋体" w:hAnsi="宋体"/>
              </w:rPr>
              <w:t>#高校教学理念、教学方法与实践（理工）——实验教学理念与方法（孟长功）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11300</w:t>
            </w:r>
          </w:p>
        </w:tc>
        <w:tc>
          <w:tcPr>
            <w:tcW w:w="3583"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教学基本规范（邢红军）</w:t>
            </w:r>
          </w:p>
        </w:tc>
        <w:tc>
          <w:tcPr>
            <w:tcW w:w="774" w:type="dxa"/>
            <w:shd w:val="clear" w:color="000000" w:fill="FFFFFF"/>
            <w:vAlign w:val="center"/>
          </w:tcPr>
          <w:p>
            <w:pPr>
              <w:jc w:val="center"/>
              <w:rPr>
                <w:rFonts w:ascii="宋体" w:hAnsi="宋体"/>
              </w:rPr>
            </w:pPr>
            <w:r>
              <w:rPr>
                <w:rFonts w:ascii="宋体" w:hAnsi="宋体"/>
              </w:rPr>
              <w:t>11301</w:t>
            </w:r>
          </w:p>
        </w:tc>
        <w:tc>
          <w:tcPr>
            <w:tcW w:w="4261"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课堂教学基本技能之语言技能和导入技能（邢红军）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11302</w:t>
            </w:r>
          </w:p>
        </w:tc>
        <w:tc>
          <w:tcPr>
            <w:tcW w:w="3583"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课堂教学基本技能之讲解技能和提问技能（邢红军）</w:t>
            </w:r>
          </w:p>
        </w:tc>
        <w:tc>
          <w:tcPr>
            <w:tcW w:w="774" w:type="dxa"/>
            <w:shd w:val="clear" w:color="000000" w:fill="FFFFFF"/>
            <w:vAlign w:val="center"/>
          </w:tcPr>
          <w:p>
            <w:pPr>
              <w:jc w:val="center"/>
              <w:rPr>
                <w:rFonts w:ascii="宋体" w:hAnsi="宋体"/>
              </w:rPr>
            </w:pPr>
            <w:r>
              <w:rPr>
                <w:rFonts w:ascii="宋体" w:hAnsi="宋体"/>
              </w:rPr>
              <w:t>11303</w:t>
            </w:r>
          </w:p>
        </w:tc>
        <w:tc>
          <w:tcPr>
            <w:tcW w:w="4261"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课堂教学基本技能之结束技能和演示技能（邢红军）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11304</w:t>
            </w:r>
          </w:p>
        </w:tc>
        <w:tc>
          <w:tcPr>
            <w:tcW w:w="3583"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课堂教学基本技能之板书技能和变化技能（邢红军）</w:t>
            </w:r>
          </w:p>
        </w:tc>
        <w:tc>
          <w:tcPr>
            <w:tcW w:w="774" w:type="dxa"/>
            <w:shd w:val="clear" w:color="000000" w:fill="FFFFFF"/>
            <w:vAlign w:val="center"/>
          </w:tcPr>
          <w:p>
            <w:pPr>
              <w:jc w:val="center"/>
              <w:rPr>
                <w:rFonts w:ascii="宋体" w:hAnsi="宋体"/>
              </w:rPr>
            </w:pPr>
            <w:r>
              <w:rPr>
                <w:rFonts w:ascii="宋体" w:hAnsi="宋体"/>
              </w:rPr>
              <w:t>11305</w:t>
            </w:r>
          </w:p>
        </w:tc>
        <w:tc>
          <w:tcPr>
            <w:tcW w:w="4261"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课堂教学基本技能之强化技能和探究技能（邢红军）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11306</w:t>
            </w:r>
          </w:p>
        </w:tc>
        <w:tc>
          <w:tcPr>
            <w:tcW w:w="3583" w:type="dxa"/>
            <w:shd w:val="clear" w:color="000000" w:fill="FFFFFF"/>
            <w:vAlign w:val="center"/>
          </w:tcPr>
          <w:p>
            <w:pPr>
              <w:rPr>
                <w:rFonts w:ascii="宋体" w:hAnsi="宋体"/>
              </w:rPr>
            </w:pPr>
            <w:r>
              <w:rPr>
                <w:rFonts w:hint="eastAsia" w:ascii="宋体" w:hAnsi="宋体"/>
              </w:rPr>
              <w:t>#国外大学课堂教学模式借鉴——中美大学教育模式比较及启示（宋峰）</w:t>
            </w:r>
          </w:p>
        </w:tc>
        <w:tc>
          <w:tcPr>
            <w:tcW w:w="774" w:type="dxa"/>
            <w:shd w:val="clear" w:color="000000" w:fill="FFFFFF"/>
            <w:vAlign w:val="center"/>
          </w:tcPr>
          <w:p>
            <w:pPr>
              <w:jc w:val="center"/>
              <w:rPr>
                <w:rFonts w:ascii="宋体" w:hAnsi="宋体"/>
              </w:rPr>
            </w:pPr>
            <w:r>
              <w:rPr>
                <w:rFonts w:hint="eastAsia" w:ascii="宋体" w:hAnsi="宋体"/>
              </w:rPr>
              <w:t>11307</w:t>
            </w:r>
          </w:p>
        </w:tc>
        <w:tc>
          <w:tcPr>
            <w:tcW w:w="4261" w:type="dxa"/>
            <w:shd w:val="clear" w:color="000000" w:fill="FFFFFF"/>
            <w:vAlign w:val="center"/>
          </w:tcPr>
          <w:p>
            <w:pPr>
              <w:rPr>
                <w:rFonts w:ascii="宋体" w:hAnsi="宋体"/>
              </w:rPr>
            </w:pPr>
            <w:r>
              <w:rPr>
                <w:rFonts w:hint="eastAsia" w:ascii="宋体" w:hAnsi="宋体"/>
              </w:rPr>
              <w:t>#国外大学课堂教学模式借鉴——以学生成长为中心：美国大学课堂教学模式（马万华）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11308</w:t>
            </w:r>
          </w:p>
        </w:tc>
        <w:tc>
          <w:tcPr>
            <w:tcW w:w="3583" w:type="dxa"/>
            <w:shd w:val="clear" w:color="000000" w:fill="FFFFFF"/>
            <w:vAlign w:val="center"/>
          </w:tcPr>
          <w:p>
            <w:pPr>
              <w:rPr>
                <w:rFonts w:ascii="宋体" w:hAnsi="宋体"/>
              </w:rPr>
            </w:pPr>
            <w:r>
              <w:rPr>
                <w:rFonts w:hint="eastAsia" w:ascii="宋体" w:hAnsi="宋体"/>
              </w:rPr>
              <w:t>#国外大学课堂教学模式借鉴——英国本科教学文化模式（吴宗杰）</w:t>
            </w:r>
          </w:p>
        </w:tc>
        <w:tc>
          <w:tcPr>
            <w:tcW w:w="774" w:type="dxa"/>
            <w:shd w:val="clear" w:color="000000" w:fill="FFFFFF"/>
            <w:vAlign w:val="center"/>
          </w:tcPr>
          <w:p>
            <w:pPr>
              <w:jc w:val="center"/>
              <w:rPr>
                <w:rFonts w:ascii="宋体" w:hAnsi="宋体"/>
              </w:rPr>
            </w:pPr>
            <w:r>
              <w:rPr>
                <w:rFonts w:hint="eastAsia" w:ascii="宋体" w:hAnsi="宋体"/>
              </w:rPr>
              <w:t>11309</w:t>
            </w:r>
          </w:p>
        </w:tc>
        <w:tc>
          <w:tcPr>
            <w:tcW w:w="4261" w:type="dxa"/>
            <w:shd w:val="clear" w:color="000000" w:fill="FFFFFF"/>
            <w:vAlign w:val="center"/>
          </w:tcPr>
          <w:p>
            <w:pPr>
              <w:rPr>
                <w:rFonts w:ascii="宋体" w:hAnsi="宋体"/>
              </w:rPr>
            </w:pPr>
            <w:r>
              <w:rPr>
                <w:rFonts w:hint="eastAsia" w:ascii="宋体" w:hAnsi="宋体"/>
              </w:rPr>
              <w:t>#国外大学课堂教学模式借鉴——法国大学课堂教学模式（高宣杨）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11310</w:t>
            </w:r>
          </w:p>
        </w:tc>
        <w:tc>
          <w:tcPr>
            <w:tcW w:w="3583" w:type="dxa"/>
            <w:shd w:val="clear" w:color="000000" w:fill="FFFFFF"/>
            <w:vAlign w:val="center"/>
          </w:tcPr>
          <w:p>
            <w:pPr>
              <w:rPr>
                <w:rFonts w:ascii="宋体" w:hAnsi="宋体"/>
              </w:rPr>
            </w:pPr>
            <w:r>
              <w:rPr>
                <w:rFonts w:hint="eastAsia" w:ascii="宋体" w:hAnsi="宋体"/>
              </w:rPr>
              <w:t>#教学设计——教学设计概述（皮连生、吴红耘）</w:t>
            </w:r>
          </w:p>
        </w:tc>
        <w:tc>
          <w:tcPr>
            <w:tcW w:w="774" w:type="dxa"/>
            <w:shd w:val="clear" w:color="000000" w:fill="FFFFFF"/>
            <w:vAlign w:val="center"/>
          </w:tcPr>
          <w:p>
            <w:pPr>
              <w:jc w:val="center"/>
              <w:rPr>
                <w:rFonts w:ascii="宋体" w:hAnsi="宋体"/>
              </w:rPr>
            </w:pPr>
            <w:r>
              <w:rPr>
                <w:rFonts w:hint="eastAsia" w:ascii="宋体" w:hAnsi="宋体"/>
              </w:rPr>
              <w:t>11311</w:t>
            </w:r>
          </w:p>
        </w:tc>
        <w:tc>
          <w:tcPr>
            <w:tcW w:w="4261" w:type="dxa"/>
            <w:shd w:val="clear" w:color="000000" w:fill="FFFFFF"/>
            <w:vAlign w:val="center"/>
          </w:tcPr>
          <w:p>
            <w:pPr>
              <w:rPr>
                <w:rFonts w:ascii="宋体" w:hAnsi="宋体"/>
              </w:rPr>
            </w:pPr>
            <w:r>
              <w:rPr>
                <w:rFonts w:hint="eastAsia" w:ascii="宋体" w:hAnsi="宋体"/>
              </w:rPr>
              <w:t>#教学设计——学习结果与教学目标（皮连生、吴红耘）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11312</w:t>
            </w:r>
          </w:p>
        </w:tc>
        <w:tc>
          <w:tcPr>
            <w:tcW w:w="3583" w:type="dxa"/>
            <w:shd w:val="clear" w:color="000000" w:fill="FFFFFF"/>
            <w:vAlign w:val="center"/>
          </w:tcPr>
          <w:p>
            <w:pPr>
              <w:rPr>
                <w:rFonts w:ascii="宋体" w:hAnsi="宋体"/>
              </w:rPr>
            </w:pPr>
            <w:r>
              <w:rPr>
                <w:rFonts w:hint="eastAsia" w:ascii="宋体" w:hAnsi="宋体"/>
              </w:rPr>
              <w:t>#教学设计——目标导向的课堂教学设计的基本精神（皮连生、吴红耘）</w:t>
            </w:r>
          </w:p>
        </w:tc>
        <w:tc>
          <w:tcPr>
            <w:tcW w:w="774" w:type="dxa"/>
            <w:shd w:val="clear" w:color="000000" w:fill="FFFFFF"/>
            <w:vAlign w:val="center"/>
          </w:tcPr>
          <w:p>
            <w:pPr>
              <w:jc w:val="center"/>
              <w:rPr>
                <w:rFonts w:ascii="宋体" w:hAnsi="宋体"/>
              </w:rPr>
            </w:pPr>
            <w:r>
              <w:rPr>
                <w:rFonts w:hint="eastAsia" w:ascii="宋体" w:hAnsi="宋体"/>
              </w:rPr>
              <w:t>11313</w:t>
            </w:r>
          </w:p>
        </w:tc>
        <w:tc>
          <w:tcPr>
            <w:tcW w:w="4261" w:type="dxa"/>
            <w:shd w:val="clear" w:color="000000" w:fill="FFFFFF"/>
            <w:vAlign w:val="center"/>
          </w:tcPr>
          <w:p>
            <w:pPr>
              <w:rPr>
                <w:rFonts w:ascii="宋体" w:hAnsi="宋体"/>
              </w:rPr>
            </w:pPr>
            <w:r>
              <w:rPr>
                <w:rFonts w:hint="eastAsia" w:ascii="宋体" w:hAnsi="宋体"/>
              </w:rPr>
              <w:t>#教学设计——陈述性知识的教学设计（吴红耘）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11314</w:t>
            </w:r>
          </w:p>
        </w:tc>
        <w:tc>
          <w:tcPr>
            <w:tcW w:w="3583" w:type="dxa"/>
            <w:shd w:val="clear" w:color="000000" w:fill="FFFFFF"/>
            <w:vAlign w:val="center"/>
          </w:tcPr>
          <w:p>
            <w:pPr>
              <w:rPr>
                <w:rFonts w:ascii="宋体" w:hAnsi="宋体"/>
              </w:rPr>
            </w:pPr>
            <w:r>
              <w:rPr>
                <w:rFonts w:hint="eastAsia" w:ascii="宋体" w:hAnsi="宋体"/>
              </w:rPr>
              <w:t>#教学设计——以程序性知识为主要目标的教学设计（吴红耘）</w:t>
            </w:r>
          </w:p>
        </w:tc>
        <w:tc>
          <w:tcPr>
            <w:tcW w:w="774" w:type="dxa"/>
            <w:shd w:val="clear" w:color="000000" w:fill="FFFFFF"/>
            <w:vAlign w:val="center"/>
          </w:tcPr>
          <w:p>
            <w:pPr>
              <w:jc w:val="center"/>
              <w:rPr>
                <w:rFonts w:ascii="宋体" w:hAnsi="宋体"/>
              </w:rPr>
            </w:pPr>
            <w:r>
              <w:rPr>
                <w:rFonts w:hint="eastAsia" w:ascii="宋体" w:hAnsi="宋体"/>
              </w:rPr>
              <w:t>11315</w:t>
            </w:r>
          </w:p>
        </w:tc>
        <w:tc>
          <w:tcPr>
            <w:tcW w:w="4261" w:type="dxa"/>
            <w:shd w:val="clear" w:color="000000" w:fill="FFFFFF"/>
            <w:vAlign w:val="center"/>
          </w:tcPr>
          <w:p>
            <w:pPr>
              <w:rPr>
                <w:rFonts w:ascii="宋体" w:hAnsi="宋体"/>
              </w:rPr>
            </w:pPr>
            <w:r>
              <w:rPr>
                <w:rFonts w:hint="eastAsia" w:ascii="宋体" w:hAnsi="宋体"/>
              </w:rPr>
              <w:t>#教学设计——以培养综合能力为主要目标的教学设计（吴红耘）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11316</w:t>
            </w:r>
          </w:p>
        </w:tc>
        <w:tc>
          <w:tcPr>
            <w:tcW w:w="3583" w:type="dxa"/>
            <w:shd w:val="clear" w:color="000000" w:fill="FFFFFF"/>
            <w:vAlign w:val="center"/>
          </w:tcPr>
          <w:p>
            <w:pPr>
              <w:rPr>
                <w:rFonts w:ascii="宋体" w:hAnsi="宋体"/>
              </w:rPr>
            </w:pPr>
            <w:r>
              <w:rPr>
                <w:rFonts w:hint="eastAsia" w:ascii="宋体" w:hAnsi="宋体"/>
              </w:rPr>
              <w:t>#教学设计——激发和维护学习动机的教学设计（吴红耘）</w:t>
            </w:r>
          </w:p>
        </w:tc>
        <w:tc>
          <w:tcPr>
            <w:tcW w:w="774" w:type="dxa"/>
            <w:shd w:val="clear" w:color="000000" w:fill="FFFFFF"/>
            <w:vAlign w:val="center"/>
          </w:tcPr>
          <w:p>
            <w:pPr>
              <w:jc w:val="center"/>
              <w:rPr>
                <w:rFonts w:ascii="宋体" w:hAnsi="宋体"/>
              </w:rPr>
            </w:pPr>
            <w:r>
              <w:rPr>
                <w:rFonts w:hint="eastAsia" w:ascii="宋体" w:hAnsi="宋体"/>
              </w:rPr>
              <w:t>11317</w:t>
            </w:r>
          </w:p>
        </w:tc>
        <w:tc>
          <w:tcPr>
            <w:tcW w:w="4261" w:type="dxa"/>
            <w:shd w:val="clear" w:color="000000" w:fill="FFFFFF"/>
            <w:vAlign w:val="center"/>
          </w:tcPr>
          <w:p>
            <w:pPr>
              <w:rPr>
                <w:rFonts w:ascii="宋体" w:hAnsi="宋体"/>
              </w:rPr>
            </w:pPr>
            <w:r>
              <w:rPr>
                <w:rFonts w:hint="eastAsia" w:ascii="宋体" w:hAnsi="宋体"/>
              </w:rPr>
              <w:t>#现代教育技术在高校教学中的应用——基于数字化环境的教学模式探索（何克抗）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11318</w:t>
            </w:r>
          </w:p>
        </w:tc>
        <w:tc>
          <w:tcPr>
            <w:tcW w:w="3583" w:type="dxa"/>
            <w:shd w:val="clear" w:color="000000" w:fill="FFFFFF"/>
            <w:vAlign w:val="center"/>
          </w:tcPr>
          <w:p>
            <w:pPr>
              <w:rPr>
                <w:rFonts w:ascii="宋体" w:hAnsi="宋体"/>
              </w:rPr>
            </w:pPr>
            <w:r>
              <w:rPr>
                <w:rFonts w:hint="eastAsia" w:ascii="宋体" w:hAnsi="宋体"/>
              </w:rPr>
              <w:t>#现代教育技术在高校教学中的应用——社会信息化背景下的学习方式转型（黄荣怀）</w:t>
            </w:r>
          </w:p>
        </w:tc>
        <w:tc>
          <w:tcPr>
            <w:tcW w:w="774" w:type="dxa"/>
            <w:shd w:val="clear" w:color="000000" w:fill="FFFFFF"/>
            <w:vAlign w:val="center"/>
          </w:tcPr>
          <w:p>
            <w:pPr>
              <w:jc w:val="center"/>
              <w:rPr>
                <w:rFonts w:ascii="宋体" w:hAnsi="宋体"/>
              </w:rPr>
            </w:pPr>
            <w:r>
              <w:rPr>
                <w:rFonts w:hint="eastAsia" w:ascii="宋体" w:hAnsi="宋体"/>
              </w:rPr>
              <w:t>11319</w:t>
            </w:r>
          </w:p>
        </w:tc>
        <w:tc>
          <w:tcPr>
            <w:tcW w:w="4261" w:type="dxa"/>
            <w:shd w:val="clear" w:color="000000" w:fill="FFFFFF"/>
            <w:vAlign w:val="center"/>
          </w:tcPr>
          <w:p>
            <w:pPr>
              <w:rPr>
                <w:rFonts w:ascii="宋体" w:hAnsi="宋体"/>
              </w:rPr>
            </w:pPr>
            <w:r>
              <w:rPr>
                <w:rFonts w:hint="eastAsia" w:ascii="宋体" w:hAnsi="宋体"/>
              </w:rPr>
              <w:t>#现代教育技术在高校教学中的应用——教育技术与高校课程建设（李克东）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11320</w:t>
            </w:r>
          </w:p>
        </w:tc>
        <w:tc>
          <w:tcPr>
            <w:tcW w:w="3583" w:type="dxa"/>
            <w:shd w:val="clear" w:color="000000" w:fill="FFFFFF"/>
            <w:vAlign w:val="center"/>
          </w:tcPr>
          <w:p>
            <w:pPr>
              <w:rPr>
                <w:rFonts w:ascii="宋体" w:hAnsi="宋体"/>
              </w:rPr>
            </w:pPr>
            <w:r>
              <w:rPr>
                <w:rFonts w:hint="eastAsia" w:ascii="宋体" w:hAnsi="宋体"/>
              </w:rPr>
              <w:t>#现代教育技术在高校教学中的应用——信息时代高校课程与教学设计方法（谢幼如）</w:t>
            </w:r>
          </w:p>
        </w:tc>
        <w:tc>
          <w:tcPr>
            <w:tcW w:w="774" w:type="dxa"/>
            <w:shd w:val="clear" w:color="000000" w:fill="FFFFFF"/>
            <w:vAlign w:val="center"/>
          </w:tcPr>
          <w:p>
            <w:pPr>
              <w:jc w:val="center"/>
              <w:rPr>
                <w:rFonts w:ascii="宋体" w:hAnsi="宋体"/>
              </w:rPr>
            </w:pPr>
            <w:r>
              <w:rPr>
                <w:rFonts w:hint="eastAsia" w:ascii="宋体" w:hAnsi="宋体"/>
              </w:rPr>
              <w:t>11321</w:t>
            </w:r>
          </w:p>
        </w:tc>
        <w:tc>
          <w:tcPr>
            <w:tcW w:w="4261" w:type="dxa"/>
            <w:shd w:val="clear" w:color="000000" w:fill="FFFFFF"/>
            <w:vAlign w:val="center"/>
          </w:tcPr>
          <w:p>
            <w:pPr>
              <w:rPr>
                <w:rFonts w:ascii="宋体" w:hAnsi="宋体"/>
              </w:rPr>
            </w:pPr>
            <w:r>
              <w:rPr>
                <w:rFonts w:hint="eastAsia" w:ascii="宋体" w:hAnsi="宋体"/>
              </w:rPr>
              <w:t>#现代教育技术在高校教学中的应用——绩效导向的企业E-Learning培训课程设计（谢幼如）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11322</w:t>
            </w:r>
          </w:p>
        </w:tc>
        <w:tc>
          <w:tcPr>
            <w:tcW w:w="3583" w:type="dxa"/>
            <w:shd w:val="clear" w:color="000000" w:fill="FFFFFF"/>
            <w:vAlign w:val="center"/>
          </w:tcPr>
          <w:p>
            <w:pPr>
              <w:rPr>
                <w:rFonts w:ascii="宋体" w:hAnsi="宋体"/>
              </w:rPr>
            </w:pPr>
            <w:r>
              <w:rPr>
                <w:rFonts w:hint="eastAsia" w:ascii="宋体" w:hAnsi="宋体"/>
              </w:rPr>
              <w:t>#现代教育技术在高校教学中的应用——运用现代教育技术提升学生创新能力（张剑平）</w:t>
            </w:r>
          </w:p>
        </w:tc>
        <w:tc>
          <w:tcPr>
            <w:tcW w:w="774" w:type="dxa"/>
            <w:shd w:val="clear" w:color="000000" w:fill="FFFFFF"/>
            <w:vAlign w:val="center"/>
          </w:tcPr>
          <w:p>
            <w:pPr>
              <w:jc w:val="center"/>
              <w:rPr>
                <w:rFonts w:ascii="宋体" w:hAnsi="宋体"/>
              </w:rPr>
            </w:pPr>
            <w:r>
              <w:rPr>
                <w:rFonts w:hint="eastAsia" w:ascii="宋体" w:hAnsi="宋体"/>
              </w:rPr>
              <w:t>11323</w:t>
            </w:r>
          </w:p>
        </w:tc>
        <w:tc>
          <w:tcPr>
            <w:tcW w:w="4261" w:type="dxa"/>
            <w:shd w:val="clear" w:color="000000" w:fill="FFFFFF"/>
            <w:vAlign w:val="center"/>
          </w:tcPr>
          <w:p>
            <w:pPr>
              <w:rPr>
                <w:rFonts w:ascii="宋体" w:hAnsi="宋体"/>
              </w:rPr>
            </w:pPr>
            <w:r>
              <w:rPr>
                <w:rFonts w:hint="eastAsia" w:ascii="宋体" w:hAnsi="宋体"/>
              </w:rPr>
              <w:t>#现代教育技术在高校教学中的应用——网络教学的实践与应用（冯大建）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11324</w:t>
            </w:r>
          </w:p>
        </w:tc>
        <w:tc>
          <w:tcPr>
            <w:tcW w:w="3583" w:type="dxa"/>
            <w:shd w:val="clear" w:color="000000" w:fill="FFFFFF"/>
            <w:vAlign w:val="center"/>
          </w:tcPr>
          <w:p>
            <w:pPr>
              <w:rPr>
                <w:rFonts w:ascii="宋体" w:hAnsi="宋体"/>
              </w:rPr>
            </w:pPr>
            <w:r>
              <w:rPr>
                <w:rFonts w:hint="eastAsia" w:ascii="宋体" w:hAnsi="宋体"/>
              </w:rPr>
              <w:t>#高校教师多媒体课件制作技能提升——规范高效制作PPT演示文稿（裴纯礼）</w:t>
            </w:r>
          </w:p>
        </w:tc>
        <w:tc>
          <w:tcPr>
            <w:tcW w:w="774" w:type="dxa"/>
            <w:shd w:val="clear" w:color="000000" w:fill="FFFFFF"/>
            <w:vAlign w:val="center"/>
          </w:tcPr>
          <w:p>
            <w:pPr>
              <w:jc w:val="center"/>
              <w:rPr>
                <w:rFonts w:ascii="宋体" w:hAnsi="宋体"/>
              </w:rPr>
            </w:pPr>
            <w:r>
              <w:rPr>
                <w:rFonts w:hint="eastAsia" w:ascii="宋体" w:hAnsi="宋体"/>
              </w:rPr>
              <w:t>11325</w:t>
            </w:r>
          </w:p>
        </w:tc>
        <w:tc>
          <w:tcPr>
            <w:tcW w:w="4261" w:type="dxa"/>
            <w:shd w:val="clear" w:color="000000" w:fill="FFFFFF"/>
            <w:vAlign w:val="center"/>
          </w:tcPr>
          <w:p>
            <w:pPr>
              <w:rPr>
                <w:rFonts w:ascii="宋体" w:hAnsi="宋体"/>
              </w:rPr>
            </w:pPr>
            <w:r>
              <w:rPr>
                <w:rFonts w:hint="eastAsia" w:ascii="宋体" w:hAnsi="宋体"/>
              </w:rPr>
              <w:t>#高校教师多媒体课件制作技能提升——课件中的多媒体与动画应用技术（裴纯礼）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11326</w:t>
            </w:r>
          </w:p>
        </w:tc>
        <w:tc>
          <w:tcPr>
            <w:tcW w:w="3583" w:type="dxa"/>
            <w:shd w:val="clear" w:color="000000" w:fill="FFFFFF"/>
            <w:vAlign w:val="center"/>
          </w:tcPr>
          <w:p>
            <w:pPr>
              <w:rPr>
                <w:rFonts w:ascii="宋体" w:hAnsi="宋体"/>
              </w:rPr>
            </w:pPr>
            <w:r>
              <w:rPr>
                <w:rFonts w:hint="eastAsia" w:ascii="宋体" w:hAnsi="宋体"/>
              </w:rPr>
              <w:t>#微课的设计、开发与应用——现代数字微课基本知识及案例分析（魏民）</w:t>
            </w:r>
          </w:p>
        </w:tc>
        <w:tc>
          <w:tcPr>
            <w:tcW w:w="774" w:type="dxa"/>
            <w:shd w:val="clear" w:color="000000" w:fill="FFFFFF"/>
            <w:vAlign w:val="center"/>
          </w:tcPr>
          <w:p>
            <w:pPr>
              <w:jc w:val="center"/>
              <w:rPr>
                <w:rFonts w:ascii="宋体" w:hAnsi="宋体"/>
              </w:rPr>
            </w:pPr>
            <w:r>
              <w:rPr>
                <w:rFonts w:hint="eastAsia" w:ascii="宋体" w:hAnsi="宋体"/>
              </w:rPr>
              <w:t>11327</w:t>
            </w:r>
          </w:p>
        </w:tc>
        <w:tc>
          <w:tcPr>
            <w:tcW w:w="4261" w:type="dxa"/>
            <w:shd w:val="clear" w:color="000000" w:fill="FFFFFF"/>
            <w:vAlign w:val="center"/>
          </w:tcPr>
          <w:p>
            <w:pPr>
              <w:rPr>
                <w:rFonts w:ascii="宋体" w:hAnsi="宋体"/>
              </w:rPr>
            </w:pPr>
            <w:r>
              <w:rPr>
                <w:rFonts w:hint="eastAsia" w:ascii="宋体" w:hAnsi="宋体"/>
              </w:rPr>
              <w:t>#微课的设计、开发与应用——背景介绍（焦建利）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11328</w:t>
            </w:r>
          </w:p>
        </w:tc>
        <w:tc>
          <w:tcPr>
            <w:tcW w:w="3583" w:type="dxa"/>
            <w:shd w:val="clear" w:color="000000" w:fill="FFFFFF"/>
            <w:vAlign w:val="center"/>
          </w:tcPr>
          <w:p>
            <w:pPr>
              <w:rPr>
                <w:rFonts w:ascii="宋体" w:hAnsi="宋体"/>
              </w:rPr>
            </w:pPr>
            <w:r>
              <w:rPr>
                <w:rFonts w:hint="eastAsia" w:ascii="宋体" w:hAnsi="宋体"/>
              </w:rPr>
              <w:t>#微课的设计、开发与应用——微课设计、制作、问题与趋势（焦建利）</w:t>
            </w:r>
          </w:p>
        </w:tc>
        <w:tc>
          <w:tcPr>
            <w:tcW w:w="774" w:type="dxa"/>
            <w:shd w:val="clear" w:color="000000" w:fill="FFFFFF"/>
            <w:vAlign w:val="center"/>
          </w:tcPr>
          <w:p>
            <w:pPr>
              <w:jc w:val="center"/>
              <w:rPr>
                <w:rFonts w:ascii="宋体" w:hAnsi="宋体"/>
              </w:rPr>
            </w:pPr>
            <w:r>
              <w:rPr>
                <w:rFonts w:hint="eastAsia" w:ascii="宋体" w:hAnsi="宋体"/>
              </w:rPr>
              <w:t>11329</w:t>
            </w:r>
          </w:p>
        </w:tc>
        <w:tc>
          <w:tcPr>
            <w:tcW w:w="4261" w:type="dxa"/>
            <w:shd w:val="clear" w:color="000000" w:fill="FFFFFF"/>
            <w:vAlign w:val="center"/>
          </w:tcPr>
          <w:p>
            <w:pPr>
              <w:rPr>
                <w:rFonts w:ascii="宋体" w:hAnsi="宋体"/>
              </w:rPr>
            </w:pPr>
            <w:r>
              <w:rPr>
                <w:rFonts w:hint="eastAsia" w:ascii="宋体" w:hAnsi="宋体"/>
              </w:rPr>
              <w:t>#微课的设计、开发与应用——如何制作出色的教学视频（汪琼）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11330</w:t>
            </w:r>
          </w:p>
        </w:tc>
        <w:tc>
          <w:tcPr>
            <w:tcW w:w="3583" w:type="dxa"/>
            <w:shd w:val="clear" w:color="000000" w:fill="FFFFFF"/>
            <w:vAlign w:val="center"/>
          </w:tcPr>
          <w:p>
            <w:pPr>
              <w:rPr>
                <w:rFonts w:ascii="宋体" w:hAnsi="宋体"/>
              </w:rPr>
            </w:pPr>
            <w:r>
              <w:rPr>
                <w:rFonts w:hint="eastAsia" w:ascii="宋体" w:hAnsi="宋体"/>
              </w:rPr>
              <w:t># “互联网+”时代高校教师信息化教学能力提升——互联网+时代高校教师教学能力发展与教学创新（柯清超）</w:t>
            </w:r>
          </w:p>
        </w:tc>
        <w:tc>
          <w:tcPr>
            <w:tcW w:w="774" w:type="dxa"/>
            <w:shd w:val="clear" w:color="000000" w:fill="FFFFFF"/>
            <w:vAlign w:val="center"/>
          </w:tcPr>
          <w:p>
            <w:pPr>
              <w:jc w:val="center"/>
              <w:rPr>
                <w:rFonts w:ascii="宋体" w:hAnsi="宋体"/>
              </w:rPr>
            </w:pPr>
            <w:r>
              <w:rPr>
                <w:rFonts w:hint="eastAsia" w:ascii="宋体" w:hAnsi="宋体"/>
              </w:rPr>
              <w:t>11331</w:t>
            </w:r>
          </w:p>
        </w:tc>
        <w:tc>
          <w:tcPr>
            <w:tcW w:w="4261" w:type="dxa"/>
            <w:shd w:val="clear" w:color="000000" w:fill="FFFFFF"/>
            <w:vAlign w:val="center"/>
          </w:tcPr>
          <w:p>
            <w:pPr>
              <w:rPr>
                <w:rFonts w:ascii="宋体" w:hAnsi="宋体"/>
              </w:rPr>
            </w:pPr>
            <w:r>
              <w:rPr>
                <w:rFonts w:hint="eastAsia" w:ascii="宋体" w:hAnsi="宋体"/>
              </w:rPr>
              <w:t># “互联网+”时代高校教师信息化教学能力提升——高校教师信息化教学能力提升问题（解</w:t>
            </w:r>
            <w:r>
              <w:rPr>
                <w:rFonts w:ascii="宋体" w:hAnsi="宋体"/>
              </w:rPr>
              <w:t>月光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11332</w:t>
            </w:r>
          </w:p>
        </w:tc>
        <w:tc>
          <w:tcPr>
            <w:tcW w:w="3583" w:type="dxa"/>
            <w:shd w:val="clear" w:color="000000" w:fill="FFFFFF"/>
            <w:vAlign w:val="center"/>
          </w:tcPr>
          <w:p>
            <w:pPr>
              <w:rPr>
                <w:rFonts w:ascii="宋体" w:hAnsi="宋体"/>
              </w:rPr>
            </w:pPr>
            <w:r>
              <w:rPr>
                <w:rFonts w:hint="eastAsia" w:ascii="宋体" w:hAnsi="宋体"/>
              </w:rPr>
              <w:t># “互联网+”时代高校教师信息化教学能力提升——融合MOOC与翻转课堂的MF教学模式（谢幼如）</w:t>
            </w:r>
          </w:p>
        </w:tc>
        <w:tc>
          <w:tcPr>
            <w:tcW w:w="774" w:type="dxa"/>
            <w:shd w:val="clear" w:color="000000" w:fill="FFFFFF"/>
            <w:vAlign w:val="center"/>
          </w:tcPr>
          <w:p>
            <w:pPr>
              <w:jc w:val="center"/>
              <w:rPr>
                <w:rFonts w:ascii="宋体" w:hAnsi="宋体"/>
              </w:rPr>
            </w:pPr>
            <w:r>
              <w:rPr>
                <w:rFonts w:hint="eastAsia" w:ascii="宋体" w:hAnsi="宋体"/>
              </w:rPr>
              <w:t>11333</w:t>
            </w:r>
          </w:p>
        </w:tc>
        <w:tc>
          <w:tcPr>
            <w:tcW w:w="4261" w:type="dxa"/>
            <w:shd w:val="clear" w:color="000000" w:fill="FFFFFF"/>
            <w:vAlign w:val="center"/>
          </w:tcPr>
          <w:p>
            <w:pPr>
              <w:rPr>
                <w:rFonts w:ascii="宋体" w:hAnsi="宋体"/>
              </w:rPr>
            </w:pPr>
            <w:r>
              <w:rPr>
                <w:rFonts w:hint="eastAsia" w:ascii="宋体" w:hAnsi="宋体"/>
              </w:rPr>
              <w:t># “互联网+”时代高校教师信息化教学能力提升——互联网+”时代高校教师教学能力发展与广东实践计划（李克东）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11334</w:t>
            </w:r>
          </w:p>
        </w:tc>
        <w:tc>
          <w:tcPr>
            <w:tcW w:w="3583" w:type="dxa"/>
            <w:shd w:val="clear" w:color="000000" w:fill="FFFFFF"/>
            <w:vAlign w:val="center"/>
          </w:tcPr>
          <w:p>
            <w:pPr>
              <w:rPr>
                <w:rFonts w:ascii="宋体" w:hAnsi="宋体"/>
              </w:rPr>
            </w:pPr>
            <w:r>
              <w:rPr>
                <w:rFonts w:hint="eastAsia" w:ascii="宋体" w:hAnsi="宋体"/>
              </w:rPr>
              <w:t>#视频课程与多媒体课件制作——优秀多媒体课件的开发（揭安全）</w:t>
            </w:r>
          </w:p>
        </w:tc>
        <w:tc>
          <w:tcPr>
            <w:tcW w:w="774" w:type="dxa"/>
            <w:shd w:val="clear" w:color="000000" w:fill="FFFFFF"/>
            <w:vAlign w:val="center"/>
          </w:tcPr>
          <w:p>
            <w:pPr>
              <w:jc w:val="center"/>
              <w:rPr>
                <w:rFonts w:ascii="宋体" w:hAnsi="宋体"/>
              </w:rPr>
            </w:pPr>
            <w:r>
              <w:rPr>
                <w:rFonts w:hint="eastAsia" w:ascii="宋体" w:hAnsi="宋体"/>
              </w:rPr>
              <w:t>11335</w:t>
            </w:r>
          </w:p>
        </w:tc>
        <w:tc>
          <w:tcPr>
            <w:tcW w:w="4261" w:type="dxa"/>
            <w:shd w:val="clear" w:color="000000" w:fill="FFFFFF"/>
            <w:vAlign w:val="center"/>
          </w:tcPr>
          <w:p>
            <w:pPr>
              <w:rPr>
                <w:rFonts w:ascii="宋体" w:hAnsi="宋体"/>
              </w:rPr>
            </w:pPr>
            <w:r>
              <w:rPr>
                <w:rFonts w:hint="eastAsia" w:ascii="宋体" w:hAnsi="宋体"/>
              </w:rPr>
              <w:t>#视频课程与多媒体课件制作——大学课堂多媒体课件制作中高级技巧打印（揭安全）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11336</w:t>
            </w:r>
          </w:p>
        </w:tc>
        <w:tc>
          <w:tcPr>
            <w:tcW w:w="3583" w:type="dxa"/>
            <w:shd w:val="clear" w:color="000000" w:fill="FFFFFF"/>
            <w:vAlign w:val="center"/>
          </w:tcPr>
          <w:p>
            <w:pPr>
              <w:rPr>
                <w:rFonts w:ascii="宋体" w:hAnsi="宋体"/>
              </w:rPr>
            </w:pPr>
            <w:r>
              <w:rPr>
                <w:rFonts w:hint="eastAsia" w:ascii="宋体" w:hAnsi="宋体"/>
              </w:rPr>
              <w:t>#视频课程与多媒体课件制作——视频资源课程资源开发与建设（刘一儒）</w:t>
            </w:r>
          </w:p>
        </w:tc>
        <w:tc>
          <w:tcPr>
            <w:tcW w:w="774" w:type="dxa"/>
            <w:shd w:val="clear" w:color="000000" w:fill="FFFFFF"/>
            <w:vAlign w:val="center"/>
          </w:tcPr>
          <w:p>
            <w:pPr>
              <w:jc w:val="center"/>
              <w:rPr>
                <w:rFonts w:ascii="宋体" w:hAnsi="宋体"/>
              </w:rPr>
            </w:pPr>
            <w:r>
              <w:rPr>
                <w:rFonts w:hint="eastAsia" w:ascii="宋体" w:hAnsi="宋体"/>
              </w:rPr>
              <w:t>11337</w:t>
            </w:r>
          </w:p>
        </w:tc>
        <w:tc>
          <w:tcPr>
            <w:tcW w:w="4261" w:type="dxa"/>
            <w:shd w:val="clear" w:color="000000" w:fill="FFFFFF"/>
            <w:vAlign w:val="center"/>
          </w:tcPr>
          <w:p>
            <w:pPr>
              <w:rPr>
                <w:rFonts w:ascii="宋体" w:hAnsi="宋体"/>
              </w:rPr>
            </w:pPr>
            <w:r>
              <w:rPr>
                <w:rFonts w:hint="eastAsia" w:ascii="宋体" w:hAnsi="宋体"/>
              </w:rPr>
              <w:t>#视频课程与多媒体课件制作——大学教育的新理念（汪青云）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11338</w:t>
            </w:r>
          </w:p>
        </w:tc>
        <w:tc>
          <w:tcPr>
            <w:tcW w:w="3583" w:type="dxa"/>
            <w:shd w:val="clear" w:color="000000" w:fill="FFFFFF"/>
            <w:vAlign w:val="center"/>
          </w:tcPr>
          <w:p>
            <w:pPr>
              <w:rPr>
                <w:rFonts w:ascii="宋体" w:hAnsi="宋体"/>
              </w:rPr>
            </w:pPr>
            <w:r>
              <w:rPr>
                <w:rFonts w:hint="eastAsia" w:ascii="宋体" w:hAnsi="宋体"/>
              </w:rPr>
              <w:t>#翻转课堂的探索与实践——MOOC设计的结构框架（蔡宝来）</w:t>
            </w:r>
          </w:p>
        </w:tc>
        <w:tc>
          <w:tcPr>
            <w:tcW w:w="774" w:type="dxa"/>
            <w:shd w:val="clear" w:color="000000" w:fill="FFFFFF"/>
            <w:vAlign w:val="center"/>
          </w:tcPr>
          <w:p>
            <w:pPr>
              <w:jc w:val="center"/>
              <w:rPr>
                <w:rFonts w:ascii="宋体" w:hAnsi="宋体"/>
              </w:rPr>
            </w:pPr>
            <w:r>
              <w:rPr>
                <w:rFonts w:hint="eastAsia" w:ascii="宋体" w:hAnsi="宋体"/>
              </w:rPr>
              <w:t>11339</w:t>
            </w:r>
          </w:p>
        </w:tc>
        <w:tc>
          <w:tcPr>
            <w:tcW w:w="4261" w:type="dxa"/>
            <w:shd w:val="clear" w:color="000000" w:fill="FFFFFF"/>
            <w:vAlign w:val="center"/>
          </w:tcPr>
          <w:p>
            <w:pPr>
              <w:rPr>
                <w:rFonts w:ascii="宋体" w:hAnsi="宋体"/>
              </w:rPr>
            </w:pPr>
            <w:r>
              <w:rPr>
                <w:rFonts w:hint="eastAsia" w:ascii="宋体" w:hAnsi="宋体"/>
              </w:rPr>
              <w:t>#翻转课堂的探索与实践——MOOC 开发设计与案例（蔡宝来）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11340</w:t>
            </w:r>
          </w:p>
        </w:tc>
        <w:tc>
          <w:tcPr>
            <w:tcW w:w="3583" w:type="dxa"/>
            <w:shd w:val="clear" w:color="000000" w:fill="FFFFFF"/>
            <w:vAlign w:val="center"/>
          </w:tcPr>
          <w:p>
            <w:pPr>
              <w:rPr>
                <w:rFonts w:ascii="宋体" w:hAnsi="宋体"/>
              </w:rPr>
            </w:pPr>
            <w:r>
              <w:rPr>
                <w:rFonts w:hint="eastAsia" w:ascii="宋体" w:hAnsi="宋体"/>
              </w:rPr>
              <w:t>#翻转课堂的探索与实践——MOOC视频制作与资源上传（蔡宝来）</w:t>
            </w:r>
          </w:p>
        </w:tc>
        <w:tc>
          <w:tcPr>
            <w:tcW w:w="774" w:type="dxa"/>
            <w:shd w:val="clear" w:color="000000" w:fill="FFFFFF"/>
            <w:vAlign w:val="center"/>
          </w:tcPr>
          <w:p>
            <w:pPr>
              <w:jc w:val="center"/>
              <w:rPr>
                <w:rFonts w:ascii="宋体" w:hAnsi="宋体"/>
              </w:rPr>
            </w:pPr>
            <w:r>
              <w:rPr>
                <w:rFonts w:hint="eastAsia" w:ascii="宋体" w:hAnsi="宋体"/>
              </w:rPr>
              <w:t>11341</w:t>
            </w:r>
          </w:p>
        </w:tc>
        <w:tc>
          <w:tcPr>
            <w:tcW w:w="4261" w:type="dxa"/>
            <w:shd w:val="clear" w:color="000000" w:fill="FFFFFF"/>
            <w:vAlign w:val="center"/>
          </w:tcPr>
          <w:p>
            <w:pPr>
              <w:rPr>
                <w:rFonts w:ascii="宋体" w:hAnsi="宋体"/>
              </w:rPr>
            </w:pPr>
            <w:r>
              <w:rPr>
                <w:rFonts w:hint="eastAsia" w:ascii="宋体" w:hAnsi="宋体"/>
              </w:rPr>
              <w:t>#翻转课堂的探索与实践——MOOC开发设计的常见问题（蔡宝来）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11342</w:t>
            </w:r>
          </w:p>
        </w:tc>
        <w:tc>
          <w:tcPr>
            <w:tcW w:w="3583" w:type="dxa"/>
            <w:shd w:val="clear" w:color="000000" w:fill="FFFFFF"/>
            <w:vAlign w:val="center"/>
          </w:tcPr>
          <w:p>
            <w:pPr>
              <w:rPr>
                <w:rFonts w:ascii="宋体" w:hAnsi="宋体"/>
              </w:rPr>
            </w:pPr>
            <w:r>
              <w:rPr>
                <w:rFonts w:hint="eastAsia" w:ascii="宋体" w:hAnsi="宋体"/>
              </w:rPr>
              <w:t>#MOOC教学影片制作方法与技巧——MOOC全景与平台（胡东雁）</w:t>
            </w:r>
          </w:p>
        </w:tc>
        <w:tc>
          <w:tcPr>
            <w:tcW w:w="774" w:type="dxa"/>
            <w:shd w:val="clear" w:color="000000" w:fill="FFFFFF"/>
            <w:vAlign w:val="center"/>
          </w:tcPr>
          <w:p>
            <w:pPr>
              <w:jc w:val="center"/>
              <w:rPr>
                <w:rFonts w:ascii="宋体" w:hAnsi="宋体"/>
              </w:rPr>
            </w:pPr>
            <w:r>
              <w:rPr>
                <w:rFonts w:hint="eastAsia" w:ascii="宋体" w:hAnsi="宋体"/>
              </w:rPr>
              <w:t>11343</w:t>
            </w:r>
          </w:p>
        </w:tc>
        <w:tc>
          <w:tcPr>
            <w:tcW w:w="4261" w:type="dxa"/>
            <w:shd w:val="clear" w:color="000000" w:fill="FFFFFF"/>
            <w:vAlign w:val="center"/>
          </w:tcPr>
          <w:p>
            <w:pPr>
              <w:rPr>
                <w:rFonts w:ascii="宋体" w:hAnsi="宋体"/>
              </w:rPr>
            </w:pPr>
            <w:r>
              <w:rPr>
                <w:rFonts w:hint="eastAsia" w:ascii="宋体" w:hAnsi="宋体"/>
              </w:rPr>
              <w:t>#MOOC教学影片制作方法与技巧——MOOC影像构建法则（胡东雁）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11344</w:t>
            </w:r>
          </w:p>
        </w:tc>
        <w:tc>
          <w:tcPr>
            <w:tcW w:w="3583" w:type="dxa"/>
            <w:shd w:val="clear" w:color="000000" w:fill="FFFFFF"/>
            <w:vAlign w:val="center"/>
          </w:tcPr>
          <w:p>
            <w:pPr>
              <w:rPr>
                <w:rFonts w:ascii="宋体" w:hAnsi="宋体"/>
              </w:rPr>
            </w:pPr>
            <w:r>
              <w:rPr>
                <w:rFonts w:hint="eastAsia" w:ascii="宋体" w:hAnsi="宋体"/>
              </w:rPr>
              <w:t>#MOOC教学影片制作方法与技巧——MOOC主讲教师工作单元（胡东雁）</w:t>
            </w:r>
          </w:p>
        </w:tc>
        <w:tc>
          <w:tcPr>
            <w:tcW w:w="774" w:type="dxa"/>
            <w:shd w:val="clear" w:color="000000" w:fill="FFFFFF"/>
            <w:vAlign w:val="center"/>
          </w:tcPr>
          <w:p>
            <w:pPr>
              <w:jc w:val="center"/>
              <w:rPr>
                <w:rFonts w:ascii="宋体" w:hAnsi="宋体"/>
              </w:rPr>
            </w:pPr>
            <w:r>
              <w:rPr>
                <w:rFonts w:hint="eastAsia" w:ascii="宋体" w:hAnsi="宋体"/>
              </w:rPr>
              <w:t>11345</w:t>
            </w:r>
          </w:p>
        </w:tc>
        <w:tc>
          <w:tcPr>
            <w:tcW w:w="4261" w:type="dxa"/>
            <w:shd w:val="clear" w:color="000000" w:fill="FFFFFF"/>
            <w:vAlign w:val="center"/>
          </w:tcPr>
          <w:p>
            <w:pPr>
              <w:rPr>
                <w:rFonts w:ascii="宋体" w:hAnsi="宋体"/>
              </w:rPr>
            </w:pPr>
            <w:r>
              <w:rPr>
                <w:rFonts w:hint="eastAsia" w:ascii="宋体" w:hAnsi="宋体"/>
              </w:rPr>
              <w:t>#MOOC教学影片制作方法与技巧——MOOC导演工作单元（胡东雁）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11346</w:t>
            </w:r>
          </w:p>
        </w:tc>
        <w:tc>
          <w:tcPr>
            <w:tcW w:w="3583" w:type="dxa"/>
            <w:shd w:val="clear" w:color="000000" w:fill="FFFFFF"/>
            <w:vAlign w:val="center"/>
          </w:tcPr>
          <w:p>
            <w:pPr>
              <w:rPr>
                <w:rFonts w:ascii="宋体" w:hAnsi="宋体"/>
              </w:rPr>
            </w:pPr>
            <w:r>
              <w:rPr>
                <w:rFonts w:hint="eastAsia" w:ascii="宋体" w:hAnsi="宋体"/>
              </w:rPr>
              <w:t>#MOOC教学影片制作方法与技巧——MOOC服装化妆单元（胡东雁）</w:t>
            </w:r>
          </w:p>
        </w:tc>
        <w:tc>
          <w:tcPr>
            <w:tcW w:w="774" w:type="dxa"/>
            <w:shd w:val="clear" w:color="000000" w:fill="FFFFFF"/>
            <w:vAlign w:val="center"/>
          </w:tcPr>
          <w:p>
            <w:pPr>
              <w:jc w:val="center"/>
              <w:rPr>
                <w:rFonts w:ascii="宋体" w:hAnsi="宋体"/>
              </w:rPr>
            </w:pPr>
            <w:r>
              <w:rPr>
                <w:rFonts w:hint="eastAsia" w:ascii="宋体" w:hAnsi="宋体"/>
              </w:rPr>
              <w:t>11347</w:t>
            </w:r>
          </w:p>
        </w:tc>
        <w:tc>
          <w:tcPr>
            <w:tcW w:w="4261" w:type="dxa"/>
            <w:shd w:val="clear" w:color="000000" w:fill="FFFFFF"/>
            <w:vAlign w:val="center"/>
          </w:tcPr>
          <w:p>
            <w:pPr>
              <w:rPr>
                <w:rFonts w:ascii="宋体" w:hAnsi="宋体"/>
              </w:rPr>
            </w:pPr>
            <w:r>
              <w:rPr>
                <w:rFonts w:hint="eastAsia" w:ascii="宋体" w:hAnsi="宋体"/>
              </w:rPr>
              <w:t>#MOOC教学影片制作方法与技巧——MOOC拍摄实践单元（胡东雁）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11348</w:t>
            </w:r>
          </w:p>
        </w:tc>
        <w:tc>
          <w:tcPr>
            <w:tcW w:w="3583" w:type="dxa"/>
            <w:shd w:val="clear" w:color="000000" w:fill="FFFFFF"/>
            <w:vAlign w:val="center"/>
          </w:tcPr>
          <w:p>
            <w:pPr>
              <w:rPr>
                <w:rFonts w:ascii="宋体" w:hAnsi="宋体"/>
              </w:rPr>
            </w:pPr>
            <w:r>
              <w:rPr>
                <w:rFonts w:hint="eastAsia" w:ascii="宋体" w:hAnsi="宋体"/>
              </w:rPr>
              <w:t>#MOOC教学影片制作方法与技巧——MOOC超级公播课单元（胡东雁）</w:t>
            </w:r>
          </w:p>
        </w:tc>
        <w:tc>
          <w:tcPr>
            <w:tcW w:w="774" w:type="dxa"/>
            <w:shd w:val="clear" w:color="000000" w:fill="FFFFFF"/>
            <w:vAlign w:val="center"/>
          </w:tcPr>
          <w:p>
            <w:pPr>
              <w:jc w:val="center"/>
              <w:rPr>
                <w:rFonts w:ascii="宋体" w:hAnsi="宋体"/>
              </w:rPr>
            </w:pPr>
            <w:r>
              <w:rPr>
                <w:rFonts w:hint="eastAsia" w:ascii="宋体" w:hAnsi="宋体"/>
              </w:rPr>
              <w:t>11349</w:t>
            </w:r>
          </w:p>
        </w:tc>
        <w:tc>
          <w:tcPr>
            <w:tcW w:w="4261" w:type="dxa"/>
            <w:shd w:val="clear" w:color="000000" w:fill="FFFFFF"/>
            <w:vAlign w:val="center"/>
          </w:tcPr>
          <w:p>
            <w:pPr>
              <w:rPr>
                <w:rFonts w:ascii="宋体" w:hAnsi="宋体"/>
              </w:rPr>
            </w:pPr>
            <w:r>
              <w:rPr>
                <w:rFonts w:hint="eastAsia" w:ascii="宋体" w:hAnsi="宋体"/>
              </w:rPr>
              <w:t>#科研方法与项目申报（文）——关于教育部人文社科项目申报的有关事宜（李建平）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11350</w:t>
            </w:r>
          </w:p>
        </w:tc>
        <w:tc>
          <w:tcPr>
            <w:tcW w:w="3583" w:type="dxa"/>
            <w:shd w:val="clear" w:color="000000" w:fill="FFFFFF"/>
            <w:vAlign w:val="center"/>
          </w:tcPr>
          <w:p>
            <w:pPr>
              <w:rPr>
                <w:rFonts w:ascii="宋体" w:hAnsi="宋体"/>
              </w:rPr>
            </w:pPr>
            <w:r>
              <w:rPr>
                <w:rFonts w:hint="eastAsia" w:ascii="宋体" w:hAnsi="宋体"/>
              </w:rPr>
              <w:t>#科研方法与项目申报（文）——高校教师申报文科项目需要注意的几个问题（刘复兴）</w:t>
            </w:r>
          </w:p>
        </w:tc>
        <w:tc>
          <w:tcPr>
            <w:tcW w:w="774" w:type="dxa"/>
            <w:shd w:val="clear" w:color="000000" w:fill="FFFFFF"/>
            <w:vAlign w:val="center"/>
          </w:tcPr>
          <w:p>
            <w:pPr>
              <w:jc w:val="center"/>
              <w:rPr>
                <w:rFonts w:ascii="宋体" w:hAnsi="宋体"/>
              </w:rPr>
            </w:pPr>
            <w:r>
              <w:rPr>
                <w:rFonts w:hint="eastAsia" w:ascii="宋体" w:hAnsi="宋体"/>
              </w:rPr>
              <w:t>11351</w:t>
            </w:r>
          </w:p>
        </w:tc>
        <w:tc>
          <w:tcPr>
            <w:tcW w:w="4261" w:type="dxa"/>
            <w:shd w:val="clear" w:color="000000" w:fill="FFFFFF"/>
            <w:vAlign w:val="center"/>
          </w:tcPr>
          <w:p>
            <w:pPr>
              <w:rPr>
                <w:rFonts w:ascii="宋体" w:hAnsi="宋体"/>
              </w:rPr>
            </w:pPr>
            <w:r>
              <w:rPr>
                <w:rFonts w:hint="eastAsia" w:ascii="宋体" w:hAnsi="宋体"/>
              </w:rPr>
              <w:t>#科研方法与项目申报（文）——把提高教育研究质量上升为国家战略（曾天山）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11352</w:t>
            </w:r>
          </w:p>
        </w:tc>
        <w:tc>
          <w:tcPr>
            <w:tcW w:w="3583" w:type="dxa"/>
            <w:shd w:val="clear" w:color="000000" w:fill="FFFFFF"/>
            <w:vAlign w:val="center"/>
          </w:tcPr>
          <w:p>
            <w:pPr>
              <w:rPr>
                <w:rFonts w:ascii="宋体" w:hAnsi="宋体"/>
              </w:rPr>
            </w:pPr>
            <w:r>
              <w:rPr>
                <w:rFonts w:hint="eastAsia" w:ascii="宋体" w:hAnsi="宋体"/>
              </w:rPr>
              <w:t>#科研方法与项目申报（文）——教育科研论文写作的若干问题（高宝立）</w:t>
            </w:r>
          </w:p>
        </w:tc>
        <w:tc>
          <w:tcPr>
            <w:tcW w:w="774" w:type="dxa"/>
            <w:shd w:val="clear" w:color="000000" w:fill="FFFFFF"/>
            <w:vAlign w:val="center"/>
          </w:tcPr>
          <w:p>
            <w:pPr>
              <w:jc w:val="center"/>
              <w:rPr>
                <w:rFonts w:ascii="宋体" w:hAnsi="宋体"/>
              </w:rPr>
            </w:pPr>
            <w:r>
              <w:rPr>
                <w:rFonts w:hint="eastAsia" w:ascii="宋体" w:hAnsi="宋体"/>
              </w:rPr>
              <w:t>11353</w:t>
            </w:r>
          </w:p>
        </w:tc>
        <w:tc>
          <w:tcPr>
            <w:tcW w:w="4261" w:type="dxa"/>
            <w:shd w:val="clear" w:color="000000" w:fill="FFFFFF"/>
            <w:vAlign w:val="center"/>
          </w:tcPr>
          <w:p>
            <w:pPr>
              <w:rPr>
                <w:rFonts w:ascii="宋体" w:hAnsi="宋体"/>
              </w:rPr>
            </w:pPr>
            <w:r>
              <w:rPr>
                <w:rFonts w:hint="eastAsia" w:ascii="宋体" w:hAnsi="宋体"/>
              </w:rPr>
              <w:t>#科研方法与项目申报（理工）——“十二五”科技发展规划和科技计划管理改革（吕静）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11354</w:t>
            </w:r>
          </w:p>
        </w:tc>
        <w:tc>
          <w:tcPr>
            <w:tcW w:w="3583" w:type="dxa"/>
            <w:shd w:val="clear" w:color="000000" w:fill="FFFFFF"/>
            <w:vAlign w:val="center"/>
          </w:tcPr>
          <w:p>
            <w:pPr>
              <w:rPr>
                <w:rFonts w:ascii="宋体" w:hAnsi="宋体"/>
              </w:rPr>
            </w:pPr>
            <w:r>
              <w:rPr>
                <w:rFonts w:hint="eastAsia" w:ascii="宋体" w:hAnsi="宋体"/>
              </w:rPr>
              <w:t>#科研方法与项目申报（理工）——与中青年教师谈如何学习写作科研论文（李元杰）</w:t>
            </w:r>
          </w:p>
        </w:tc>
        <w:tc>
          <w:tcPr>
            <w:tcW w:w="774" w:type="dxa"/>
            <w:shd w:val="clear" w:color="000000" w:fill="FFFFFF"/>
            <w:vAlign w:val="center"/>
          </w:tcPr>
          <w:p>
            <w:pPr>
              <w:jc w:val="center"/>
              <w:rPr>
                <w:rFonts w:ascii="宋体" w:hAnsi="宋体"/>
              </w:rPr>
            </w:pPr>
            <w:r>
              <w:rPr>
                <w:rFonts w:hint="eastAsia" w:ascii="宋体" w:hAnsi="宋体"/>
              </w:rPr>
              <w:t>11355</w:t>
            </w:r>
          </w:p>
        </w:tc>
        <w:tc>
          <w:tcPr>
            <w:tcW w:w="4261" w:type="dxa"/>
            <w:shd w:val="clear" w:color="000000" w:fill="FFFFFF"/>
            <w:vAlign w:val="center"/>
          </w:tcPr>
          <w:p>
            <w:pPr>
              <w:rPr>
                <w:rFonts w:ascii="宋体" w:hAnsi="宋体"/>
              </w:rPr>
            </w:pPr>
            <w:r>
              <w:rPr>
                <w:rFonts w:hint="eastAsia" w:ascii="宋体" w:hAnsi="宋体"/>
              </w:rPr>
              <w:t>#科研方法与项目申报（理工）——关于科研工作方法和实验室建设的一些体会（陈</w:t>
            </w:r>
            <w:r>
              <w:rPr>
                <w:rFonts w:ascii="宋体" w:hAnsi="宋体"/>
              </w:rPr>
              <w:t>清</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11356</w:t>
            </w:r>
          </w:p>
        </w:tc>
        <w:tc>
          <w:tcPr>
            <w:tcW w:w="3583" w:type="dxa"/>
            <w:shd w:val="clear" w:color="000000" w:fill="FFFFFF"/>
            <w:vAlign w:val="center"/>
          </w:tcPr>
          <w:p>
            <w:pPr>
              <w:rPr>
                <w:rFonts w:ascii="宋体" w:hAnsi="宋体"/>
              </w:rPr>
            </w:pPr>
            <w:r>
              <w:rPr>
                <w:rFonts w:hint="eastAsia" w:ascii="宋体" w:hAnsi="宋体"/>
              </w:rPr>
              <w:t>#科研方法与项目申报（理工）——科研治学方法谈：治学法与辩证法七题（张贤科）</w:t>
            </w:r>
          </w:p>
        </w:tc>
        <w:tc>
          <w:tcPr>
            <w:tcW w:w="774" w:type="dxa"/>
            <w:shd w:val="clear" w:color="000000" w:fill="FFFFFF"/>
            <w:vAlign w:val="center"/>
          </w:tcPr>
          <w:p>
            <w:pPr>
              <w:jc w:val="center"/>
              <w:rPr>
                <w:rFonts w:ascii="宋体" w:hAnsi="宋体"/>
              </w:rPr>
            </w:pPr>
            <w:r>
              <w:rPr>
                <w:rFonts w:hint="eastAsia" w:ascii="宋体" w:hAnsi="宋体"/>
              </w:rPr>
              <w:t>11357</w:t>
            </w:r>
          </w:p>
        </w:tc>
        <w:tc>
          <w:tcPr>
            <w:tcW w:w="4261" w:type="dxa"/>
            <w:shd w:val="clear" w:color="000000" w:fill="FFFFFF"/>
            <w:vAlign w:val="center"/>
          </w:tcPr>
          <w:p>
            <w:pPr>
              <w:rPr>
                <w:rFonts w:ascii="宋体" w:hAnsi="宋体"/>
              </w:rPr>
            </w:pPr>
            <w:r>
              <w:rPr>
                <w:rFonts w:hint="eastAsia" w:ascii="宋体" w:hAnsi="宋体"/>
              </w:rPr>
              <w:t>#科研方法与项目申报（理工）——如何在各类科研基金课题申报中取得成功（赵醒村）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11358</w:t>
            </w:r>
          </w:p>
        </w:tc>
        <w:tc>
          <w:tcPr>
            <w:tcW w:w="3583" w:type="dxa"/>
            <w:shd w:val="clear" w:color="000000" w:fill="FFFFFF"/>
            <w:vAlign w:val="center"/>
          </w:tcPr>
          <w:p>
            <w:pPr>
              <w:rPr>
                <w:rFonts w:ascii="宋体" w:hAnsi="宋体"/>
              </w:rPr>
            </w:pPr>
            <w:r>
              <w:rPr>
                <w:rFonts w:hint="eastAsia" w:ascii="宋体" w:hAnsi="宋体"/>
              </w:rPr>
              <w:t>#学术论文写作与发表——教育研究成果的提炼与呈现（高宝立）</w:t>
            </w:r>
          </w:p>
        </w:tc>
        <w:tc>
          <w:tcPr>
            <w:tcW w:w="774" w:type="dxa"/>
            <w:shd w:val="clear" w:color="000000" w:fill="FFFFFF"/>
            <w:vAlign w:val="center"/>
          </w:tcPr>
          <w:p>
            <w:pPr>
              <w:jc w:val="center"/>
              <w:rPr>
                <w:rFonts w:ascii="宋体" w:hAnsi="宋体"/>
              </w:rPr>
            </w:pPr>
            <w:r>
              <w:rPr>
                <w:rFonts w:ascii="宋体" w:hAnsi="宋体"/>
              </w:rPr>
              <w:t>11359</w:t>
            </w:r>
          </w:p>
        </w:tc>
        <w:tc>
          <w:tcPr>
            <w:tcW w:w="4261" w:type="dxa"/>
            <w:shd w:val="clear" w:color="000000" w:fill="FFFFFF"/>
            <w:vAlign w:val="center"/>
          </w:tcPr>
          <w:p>
            <w:pPr>
              <w:rPr>
                <w:rFonts w:ascii="宋体" w:hAnsi="宋体"/>
              </w:rPr>
            </w:pPr>
            <w:r>
              <w:rPr>
                <w:rFonts w:hint="eastAsia" w:ascii="宋体" w:hAnsi="宋体"/>
              </w:rPr>
              <w:t>#学术论文写作与发表——学术论文的凝练、创新与发表（蔡双立）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11360</w:t>
            </w:r>
          </w:p>
        </w:tc>
        <w:tc>
          <w:tcPr>
            <w:tcW w:w="3583" w:type="dxa"/>
            <w:shd w:val="clear" w:color="000000" w:fill="FFFFFF"/>
            <w:vAlign w:val="center"/>
          </w:tcPr>
          <w:p>
            <w:pPr>
              <w:rPr>
                <w:rFonts w:ascii="宋体" w:hAnsi="宋体"/>
              </w:rPr>
            </w:pPr>
            <w:r>
              <w:rPr>
                <w:rFonts w:hint="eastAsia" w:ascii="宋体" w:hAnsi="宋体"/>
              </w:rPr>
              <w:t>#学术论文写作与发表——期刊编辑视角中的学术论文写作（刘曙光）</w:t>
            </w:r>
          </w:p>
        </w:tc>
        <w:tc>
          <w:tcPr>
            <w:tcW w:w="774" w:type="dxa"/>
            <w:shd w:val="clear" w:color="000000" w:fill="FFFFFF"/>
            <w:vAlign w:val="center"/>
          </w:tcPr>
          <w:p>
            <w:pPr>
              <w:jc w:val="center"/>
              <w:rPr>
                <w:rFonts w:ascii="宋体" w:hAnsi="宋体"/>
              </w:rPr>
            </w:pPr>
            <w:r>
              <w:rPr>
                <w:rFonts w:hint="eastAsia" w:ascii="宋体" w:hAnsi="宋体"/>
              </w:rPr>
              <w:t>11361</w:t>
            </w:r>
          </w:p>
        </w:tc>
        <w:tc>
          <w:tcPr>
            <w:tcW w:w="4261" w:type="dxa"/>
            <w:shd w:val="clear" w:color="000000" w:fill="FFFFFF"/>
            <w:vAlign w:val="center"/>
          </w:tcPr>
          <w:p>
            <w:pPr>
              <w:rPr>
                <w:rFonts w:ascii="宋体" w:hAnsi="宋体"/>
              </w:rPr>
            </w:pPr>
            <w:r>
              <w:rPr>
                <w:rFonts w:hint="eastAsia" w:ascii="宋体" w:hAnsi="宋体"/>
              </w:rPr>
              <w:t>#学术论文写作与发表——如何衡量学术论文写作的质量（蒋重跃）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w:t>
            </w:r>
            <w:r>
              <w:rPr>
                <w:rFonts w:ascii="宋体" w:hAnsi="宋体"/>
              </w:rPr>
              <w:t>3</w:t>
            </w:r>
            <w:r>
              <w:rPr>
                <w:rFonts w:hint="eastAsia" w:ascii="宋体" w:hAnsi="宋体"/>
              </w:rPr>
              <w:t>62</w:t>
            </w:r>
          </w:p>
        </w:tc>
        <w:tc>
          <w:tcPr>
            <w:tcW w:w="3583" w:type="dxa"/>
            <w:shd w:val="clear" w:color="000000" w:fill="FFFFFF"/>
            <w:vAlign w:val="center"/>
          </w:tcPr>
          <w:p>
            <w:pPr>
              <w:rPr>
                <w:rFonts w:ascii="宋体" w:hAnsi="宋体"/>
              </w:rPr>
            </w:pPr>
            <w:r>
              <w:rPr>
                <w:rFonts w:hint="eastAsia" w:ascii="宋体" w:hAnsi="宋体"/>
              </w:rPr>
              <w:t>#科研项目设计与申报（文）——如何申报国家社科及教育部基金（景乃权）</w:t>
            </w:r>
          </w:p>
        </w:tc>
        <w:tc>
          <w:tcPr>
            <w:tcW w:w="774" w:type="dxa"/>
            <w:shd w:val="clear" w:color="000000" w:fill="FFFFFF"/>
            <w:vAlign w:val="center"/>
          </w:tcPr>
          <w:p>
            <w:pPr>
              <w:jc w:val="center"/>
              <w:rPr>
                <w:rFonts w:ascii="宋体" w:hAnsi="宋体"/>
              </w:rPr>
            </w:pPr>
            <w:r>
              <w:rPr>
                <w:rFonts w:hint="eastAsia" w:ascii="宋体" w:hAnsi="宋体"/>
              </w:rPr>
              <w:t>11363</w:t>
            </w:r>
          </w:p>
        </w:tc>
        <w:tc>
          <w:tcPr>
            <w:tcW w:w="4261" w:type="dxa"/>
            <w:shd w:val="clear" w:color="000000" w:fill="FFFFFF"/>
            <w:vAlign w:val="center"/>
          </w:tcPr>
          <w:p>
            <w:pPr>
              <w:rPr>
                <w:rFonts w:ascii="宋体" w:hAnsi="宋体"/>
              </w:rPr>
            </w:pPr>
            <w:r>
              <w:rPr>
                <w:rFonts w:hint="eastAsia" w:ascii="宋体" w:hAnsi="宋体"/>
              </w:rPr>
              <w:t>#科研项目设计与申报（文）——科研项目的申报与体会（李建平）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11364</w:t>
            </w:r>
          </w:p>
        </w:tc>
        <w:tc>
          <w:tcPr>
            <w:tcW w:w="3583" w:type="dxa"/>
            <w:shd w:val="clear" w:color="000000" w:fill="FFFFFF"/>
            <w:vAlign w:val="center"/>
          </w:tcPr>
          <w:p>
            <w:pPr>
              <w:rPr>
                <w:rFonts w:ascii="宋体" w:hAnsi="宋体"/>
              </w:rPr>
            </w:pPr>
            <w:r>
              <w:rPr>
                <w:rFonts w:hint="eastAsia" w:ascii="宋体" w:hAnsi="宋体"/>
              </w:rPr>
              <w:t>#科研项目设计与申报（文）——教育研究的十个问题（曾</w:t>
            </w:r>
            <w:r>
              <w:rPr>
                <w:rFonts w:ascii="宋体" w:hAnsi="宋体"/>
              </w:rPr>
              <w:t>天</w:t>
            </w:r>
            <w:r>
              <w:rPr>
                <w:rFonts w:hint="eastAsia" w:ascii="宋体" w:hAnsi="宋体"/>
              </w:rPr>
              <w:t>山）</w:t>
            </w:r>
          </w:p>
        </w:tc>
        <w:tc>
          <w:tcPr>
            <w:tcW w:w="774" w:type="dxa"/>
            <w:shd w:val="clear" w:color="000000" w:fill="FFFFFF"/>
            <w:vAlign w:val="center"/>
          </w:tcPr>
          <w:p>
            <w:pPr>
              <w:jc w:val="center"/>
              <w:rPr>
                <w:rFonts w:ascii="宋体" w:hAnsi="宋体"/>
              </w:rPr>
            </w:pPr>
            <w:r>
              <w:rPr>
                <w:rFonts w:hint="eastAsia" w:ascii="宋体" w:hAnsi="宋体"/>
              </w:rPr>
              <w:t>11365</w:t>
            </w:r>
          </w:p>
        </w:tc>
        <w:tc>
          <w:tcPr>
            <w:tcW w:w="4261" w:type="dxa"/>
            <w:shd w:val="clear" w:color="000000" w:fill="FFFFFF"/>
            <w:vAlign w:val="center"/>
          </w:tcPr>
          <w:p>
            <w:pPr>
              <w:rPr>
                <w:rFonts w:ascii="宋体" w:hAnsi="宋体"/>
              </w:rPr>
            </w:pPr>
            <w:r>
              <w:rPr>
                <w:rFonts w:hint="eastAsia" w:ascii="宋体" w:hAnsi="宋体"/>
              </w:rPr>
              <w:t>#科研项目设计与申报（文）——人文社科项目申报中的要点与注意问题（管</w:t>
            </w:r>
            <w:r>
              <w:rPr>
                <w:rFonts w:ascii="宋体" w:hAnsi="宋体"/>
              </w:rPr>
              <w:t>健</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11366</w:t>
            </w:r>
          </w:p>
        </w:tc>
        <w:tc>
          <w:tcPr>
            <w:tcW w:w="3583" w:type="dxa"/>
            <w:shd w:val="clear" w:color="000000" w:fill="FFFFFF"/>
            <w:vAlign w:val="center"/>
          </w:tcPr>
          <w:p>
            <w:pPr>
              <w:rPr>
                <w:rFonts w:ascii="宋体" w:hAnsi="宋体"/>
              </w:rPr>
            </w:pPr>
            <w:r>
              <w:rPr>
                <w:rFonts w:hint="eastAsia" w:ascii="宋体" w:hAnsi="宋体"/>
              </w:rPr>
              <w:t>#科研项目设计与申报（理工）——自然基金申请书撰写三秘诀（刘平青）</w:t>
            </w:r>
          </w:p>
        </w:tc>
        <w:tc>
          <w:tcPr>
            <w:tcW w:w="774" w:type="dxa"/>
            <w:shd w:val="clear" w:color="000000" w:fill="FFFFFF"/>
            <w:vAlign w:val="center"/>
          </w:tcPr>
          <w:p>
            <w:pPr>
              <w:jc w:val="center"/>
              <w:rPr>
                <w:rFonts w:ascii="宋体" w:hAnsi="宋体"/>
              </w:rPr>
            </w:pPr>
            <w:r>
              <w:rPr>
                <w:rFonts w:hint="eastAsia" w:ascii="宋体" w:hAnsi="宋体"/>
              </w:rPr>
              <w:t>11367</w:t>
            </w:r>
          </w:p>
        </w:tc>
        <w:tc>
          <w:tcPr>
            <w:tcW w:w="4261" w:type="dxa"/>
            <w:shd w:val="clear" w:color="000000" w:fill="FFFFFF"/>
            <w:vAlign w:val="center"/>
          </w:tcPr>
          <w:p>
            <w:pPr>
              <w:rPr>
                <w:rFonts w:ascii="宋体" w:hAnsi="宋体"/>
              </w:rPr>
            </w:pPr>
            <w:r>
              <w:rPr>
                <w:rFonts w:hint="eastAsia" w:ascii="宋体" w:hAnsi="宋体"/>
              </w:rPr>
              <w:t>#科研项目设计与申报（理工）——寓教于研“做学问”（王金发）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11368</w:t>
            </w:r>
          </w:p>
        </w:tc>
        <w:tc>
          <w:tcPr>
            <w:tcW w:w="3583" w:type="dxa"/>
            <w:shd w:val="clear" w:color="000000" w:fill="FFFFFF"/>
            <w:vAlign w:val="center"/>
          </w:tcPr>
          <w:p>
            <w:pPr>
              <w:rPr>
                <w:rFonts w:ascii="宋体" w:hAnsi="宋体"/>
              </w:rPr>
            </w:pPr>
            <w:r>
              <w:rPr>
                <w:rFonts w:hint="eastAsia" w:ascii="宋体" w:hAnsi="宋体"/>
              </w:rPr>
              <w:t>#科研项目设计与申报（理工）——关于国家自然科学基金申请与评审的汇报（吴善超）</w:t>
            </w:r>
          </w:p>
        </w:tc>
        <w:tc>
          <w:tcPr>
            <w:tcW w:w="774" w:type="dxa"/>
            <w:shd w:val="clear" w:color="000000" w:fill="FFFFFF"/>
            <w:vAlign w:val="center"/>
          </w:tcPr>
          <w:p>
            <w:pPr>
              <w:jc w:val="center"/>
              <w:rPr>
                <w:rFonts w:ascii="宋体" w:hAnsi="宋体"/>
              </w:rPr>
            </w:pPr>
            <w:r>
              <w:rPr>
                <w:rFonts w:hint="eastAsia" w:ascii="宋体" w:hAnsi="宋体"/>
              </w:rPr>
              <w:t>11369</w:t>
            </w:r>
          </w:p>
        </w:tc>
        <w:tc>
          <w:tcPr>
            <w:tcW w:w="4261" w:type="dxa"/>
            <w:shd w:val="clear" w:color="000000" w:fill="FFFFFF"/>
            <w:vAlign w:val="center"/>
          </w:tcPr>
          <w:p>
            <w:pPr>
              <w:rPr>
                <w:rFonts w:ascii="宋体" w:hAnsi="宋体"/>
              </w:rPr>
            </w:pPr>
            <w:r>
              <w:rPr>
                <w:rFonts w:hint="eastAsia" w:ascii="宋体" w:hAnsi="宋体"/>
              </w:rPr>
              <w:t>#科研项目设计与申报（理工）——NSFC概况及申请技巧、注意事项（汤敏慧）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11370</w:t>
            </w:r>
          </w:p>
        </w:tc>
        <w:tc>
          <w:tcPr>
            <w:tcW w:w="3583" w:type="dxa"/>
            <w:shd w:val="clear" w:color="000000" w:fill="FFFFFF"/>
            <w:vAlign w:val="center"/>
          </w:tcPr>
          <w:p>
            <w:pPr>
              <w:rPr>
                <w:rFonts w:ascii="宋体" w:hAnsi="宋体"/>
              </w:rPr>
            </w:pPr>
            <w:r>
              <w:rPr>
                <w:rFonts w:hint="eastAsia" w:ascii="宋体" w:hAnsi="宋体"/>
              </w:rPr>
              <w:t>#青年教师职业生涯规划与发展——学术职业的持续竞争力：基于大学青年教师发展状况的十八国调查（沈红）</w:t>
            </w:r>
          </w:p>
        </w:tc>
        <w:tc>
          <w:tcPr>
            <w:tcW w:w="774" w:type="dxa"/>
            <w:shd w:val="clear" w:color="000000" w:fill="FFFFFF"/>
            <w:vAlign w:val="center"/>
          </w:tcPr>
          <w:p>
            <w:pPr>
              <w:jc w:val="center"/>
              <w:rPr>
                <w:rFonts w:ascii="宋体" w:hAnsi="宋体"/>
              </w:rPr>
            </w:pPr>
            <w:r>
              <w:rPr>
                <w:rFonts w:hint="eastAsia" w:ascii="宋体" w:hAnsi="宋体"/>
              </w:rPr>
              <w:t>11371</w:t>
            </w:r>
          </w:p>
        </w:tc>
        <w:tc>
          <w:tcPr>
            <w:tcW w:w="4261" w:type="dxa"/>
            <w:shd w:val="clear" w:color="000000" w:fill="FFFFFF"/>
            <w:vAlign w:val="center"/>
          </w:tcPr>
          <w:p>
            <w:pPr>
              <w:rPr>
                <w:rFonts w:ascii="宋体" w:hAnsi="宋体"/>
              </w:rPr>
            </w:pPr>
            <w:r>
              <w:rPr>
                <w:rFonts w:hint="eastAsia" w:ascii="宋体" w:hAnsi="宋体"/>
              </w:rPr>
              <w:t>#青年教师职业生涯规划与发展——治学方法与学术人生（张贤科）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11372</w:t>
            </w:r>
          </w:p>
        </w:tc>
        <w:tc>
          <w:tcPr>
            <w:tcW w:w="3583" w:type="dxa"/>
            <w:shd w:val="clear" w:color="000000" w:fill="FFFFFF"/>
            <w:vAlign w:val="center"/>
          </w:tcPr>
          <w:p>
            <w:pPr>
              <w:rPr>
                <w:rFonts w:ascii="宋体" w:hAnsi="宋体"/>
              </w:rPr>
            </w:pPr>
            <w:r>
              <w:rPr>
                <w:rFonts w:hint="eastAsia" w:ascii="宋体" w:hAnsi="宋体"/>
              </w:rPr>
              <w:t>#青年教师职业生涯规划与发展——大学青年教师如何规划自己的未来（刘尧）</w:t>
            </w:r>
          </w:p>
        </w:tc>
        <w:tc>
          <w:tcPr>
            <w:tcW w:w="774" w:type="dxa"/>
            <w:shd w:val="clear" w:color="000000" w:fill="FFFFFF"/>
            <w:vAlign w:val="center"/>
          </w:tcPr>
          <w:p>
            <w:pPr>
              <w:jc w:val="center"/>
              <w:rPr>
                <w:rFonts w:ascii="宋体" w:hAnsi="宋体"/>
              </w:rPr>
            </w:pPr>
            <w:r>
              <w:rPr>
                <w:rFonts w:hint="eastAsia" w:ascii="宋体" w:hAnsi="宋体"/>
              </w:rPr>
              <w:t>11373</w:t>
            </w:r>
          </w:p>
        </w:tc>
        <w:tc>
          <w:tcPr>
            <w:tcW w:w="4261" w:type="dxa"/>
            <w:shd w:val="clear" w:color="000000" w:fill="FFFFFF"/>
            <w:vAlign w:val="center"/>
          </w:tcPr>
          <w:p>
            <w:pPr>
              <w:rPr>
                <w:rFonts w:ascii="宋体" w:hAnsi="宋体"/>
              </w:rPr>
            </w:pPr>
            <w:r>
              <w:rPr>
                <w:rFonts w:hint="eastAsia" w:ascii="宋体" w:hAnsi="宋体"/>
              </w:rPr>
              <w:t>#青年教师职业生涯规划与发展——幸运是怎样炼成的：我的教师生涯（李尚志）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11374</w:t>
            </w:r>
          </w:p>
        </w:tc>
        <w:tc>
          <w:tcPr>
            <w:tcW w:w="3583" w:type="dxa"/>
            <w:shd w:val="clear" w:color="000000" w:fill="FFFFFF"/>
            <w:vAlign w:val="center"/>
          </w:tcPr>
          <w:p>
            <w:pPr>
              <w:rPr>
                <w:rFonts w:ascii="宋体" w:hAnsi="宋体"/>
              </w:rPr>
            </w:pPr>
            <w:r>
              <w:rPr>
                <w:rFonts w:hint="eastAsia" w:ascii="宋体" w:hAnsi="宋体"/>
              </w:rPr>
              <w:t>#高校青年教师师德修养——信息技术与教师素养（南国农）</w:t>
            </w:r>
          </w:p>
        </w:tc>
        <w:tc>
          <w:tcPr>
            <w:tcW w:w="774" w:type="dxa"/>
            <w:shd w:val="clear" w:color="000000" w:fill="FFFFFF"/>
            <w:vAlign w:val="center"/>
          </w:tcPr>
          <w:p>
            <w:pPr>
              <w:jc w:val="center"/>
              <w:rPr>
                <w:rFonts w:ascii="宋体" w:hAnsi="宋体"/>
              </w:rPr>
            </w:pPr>
            <w:r>
              <w:rPr>
                <w:rFonts w:hint="eastAsia" w:ascii="宋体" w:hAnsi="宋体"/>
              </w:rPr>
              <w:t>11375</w:t>
            </w:r>
          </w:p>
        </w:tc>
        <w:tc>
          <w:tcPr>
            <w:tcW w:w="4261" w:type="dxa"/>
            <w:shd w:val="clear" w:color="000000" w:fill="FFFFFF"/>
            <w:vAlign w:val="center"/>
          </w:tcPr>
          <w:p>
            <w:pPr>
              <w:rPr>
                <w:rFonts w:ascii="宋体" w:hAnsi="宋体"/>
              </w:rPr>
            </w:pPr>
            <w:r>
              <w:rPr>
                <w:rFonts w:hint="eastAsia" w:ascii="宋体" w:hAnsi="宋体"/>
              </w:rPr>
              <w:t>#大学生职业发展与就业指导——质量•生本（陈宁）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11376</w:t>
            </w:r>
          </w:p>
        </w:tc>
        <w:tc>
          <w:tcPr>
            <w:tcW w:w="3583" w:type="dxa"/>
            <w:shd w:val="clear" w:color="000000" w:fill="FFFFFF"/>
            <w:vAlign w:val="center"/>
          </w:tcPr>
          <w:p>
            <w:pPr>
              <w:rPr>
                <w:rFonts w:ascii="宋体" w:hAnsi="宋体"/>
              </w:rPr>
            </w:pPr>
            <w:r>
              <w:rPr>
                <w:rFonts w:hint="eastAsia" w:ascii="宋体" w:hAnsi="宋体"/>
              </w:rPr>
              <w:t>#大学生职业发展与就业指导——生涯理论与认知（杨娜）</w:t>
            </w:r>
          </w:p>
        </w:tc>
        <w:tc>
          <w:tcPr>
            <w:tcW w:w="774" w:type="dxa"/>
            <w:shd w:val="clear" w:color="000000" w:fill="FFFFFF"/>
            <w:vAlign w:val="bottom"/>
          </w:tcPr>
          <w:p>
            <w:pPr>
              <w:jc w:val="center"/>
              <w:rPr>
                <w:rFonts w:ascii="宋体" w:hAnsi="宋体"/>
              </w:rPr>
            </w:pPr>
            <w:r>
              <w:rPr>
                <w:rFonts w:hint="eastAsia" w:ascii="宋体" w:hAnsi="宋体"/>
              </w:rPr>
              <w:t>11377</w:t>
            </w:r>
          </w:p>
        </w:tc>
        <w:tc>
          <w:tcPr>
            <w:tcW w:w="4261" w:type="dxa"/>
            <w:shd w:val="clear" w:color="000000" w:fill="FFFFFF"/>
            <w:vAlign w:val="center"/>
          </w:tcPr>
          <w:p>
            <w:pPr>
              <w:rPr>
                <w:rFonts w:ascii="宋体" w:hAnsi="宋体"/>
              </w:rPr>
            </w:pPr>
            <w:r>
              <w:rPr>
                <w:rFonts w:hint="eastAsia" w:ascii="宋体" w:hAnsi="宋体"/>
              </w:rPr>
              <w:t>#大学生职业发展与就业指导——决策•行动（高</w:t>
            </w:r>
            <w:r>
              <w:rPr>
                <w:rFonts w:ascii="宋体" w:hAnsi="宋体"/>
              </w:rPr>
              <w:t>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11378</w:t>
            </w:r>
          </w:p>
        </w:tc>
        <w:tc>
          <w:tcPr>
            <w:tcW w:w="3583" w:type="dxa"/>
            <w:shd w:val="clear" w:color="000000" w:fill="FFFFFF"/>
            <w:vAlign w:val="center"/>
          </w:tcPr>
          <w:p>
            <w:pPr>
              <w:rPr>
                <w:rFonts w:ascii="宋体" w:hAnsi="宋体"/>
              </w:rPr>
            </w:pPr>
            <w:r>
              <w:rPr>
                <w:rFonts w:hint="eastAsia" w:ascii="宋体" w:hAnsi="宋体"/>
              </w:rPr>
              <w:t>#大学生职业发展与就业指导——创新创业教育与实践辅导体系（刘锐）</w:t>
            </w:r>
          </w:p>
        </w:tc>
        <w:tc>
          <w:tcPr>
            <w:tcW w:w="774" w:type="dxa"/>
            <w:shd w:val="clear" w:color="000000" w:fill="FFFFFF"/>
            <w:vAlign w:val="bottom"/>
          </w:tcPr>
          <w:p>
            <w:pPr>
              <w:jc w:val="center"/>
              <w:rPr>
                <w:rFonts w:ascii="宋体" w:hAnsi="宋体"/>
              </w:rPr>
            </w:pPr>
            <w:r>
              <w:rPr>
                <w:rFonts w:hint="eastAsia" w:ascii="宋体" w:hAnsi="宋体"/>
              </w:rPr>
              <w:t>11379</w:t>
            </w:r>
          </w:p>
        </w:tc>
        <w:tc>
          <w:tcPr>
            <w:tcW w:w="4261" w:type="dxa"/>
            <w:shd w:val="clear" w:color="000000" w:fill="FFFFFF"/>
            <w:vAlign w:val="center"/>
          </w:tcPr>
          <w:p>
            <w:pPr>
              <w:rPr>
                <w:rFonts w:ascii="宋体" w:hAnsi="宋体"/>
              </w:rPr>
            </w:pPr>
            <w:r>
              <w:rPr>
                <w:rFonts w:hint="eastAsia" w:ascii="宋体" w:hAnsi="宋体"/>
              </w:rPr>
              <w:t>#国学与智慧人生——曾国藩的人生智慧与教育思想（郦波）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11380</w:t>
            </w:r>
          </w:p>
        </w:tc>
        <w:tc>
          <w:tcPr>
            <w:tcW w:w="3583" w:type="dxa"/>
            <w:shd w:val="clear" w:color="000000" w:fill="FFFFFF"/>
            <w:vAlign w:val="center"/>
          </w:tcPr>
          <w:p>
            <w:pPr>
              <w:rPr>
                <w:rFonts w:ascii="宋体" w:hAnsi="宋体"/>
              </w:rPr>
            </w:pPr>
            <w:r>
              <w:rPr>
                <w:rFonts w:hint="eastAsia" w:ascii="宋体" w:hAnsi="宋体"/>
              </w:rPr>
              <w:t>#国学与智慧人生——毛泽东评点二十四史的启示（瞿林东）</w:t>
            </w:r>
          </w:p>
        </w:tc>
        <w:tc>
          <w:tcPr>
            <w:tcW w:w="774" w:type="dxa"/>
            <w:shd w:val="clear" w:color="000000" w:fill="FFFFFF"/>
            <w:vAlign w:val="bottom"/>
          </w:tcPr>
          <w:p>
            <w:pPr>
              <w:jc w:val="center"/>
              <w:rPr>
                <w:rFonts w:ascii="宋体" w:hAnsi="宋体"/>
              </w:rPr>
            </w:pPr>
            <w:r>
              <w:rPr>
                <w:rFonts w:hint="eastAsia" w:ascii="宋体" w:hAnsi="宋体"/>
              </w:rPr>
              <w:t>11381</w:t>
            </w:r>
          </w:p>
        </w:tc>
        <w:tc>
          <w:tcPr>
            <w:tcW w:w="4261" w:type="dxa"/>
            <w:shd w:val="clear" w:color="000000" w:fill="FFFFFF"/>
            <w:vAlign w:val="center"/>
          </w:tcPr>
          <w:p>
            <w:pPr>
              <w:rPr>
                <w:rFonts w:ascii="宋体" w:hAnsi="宋体"/>
              </w:rPr>
            </w:pPr>
            <w:r>
              <w:rPr>
                <w:rFonts w:hint="eastAsia" w:ascii="宋体" w:hAnsi="宋体"/>
              </w:rPr>
              <w:t>#国学与智慧人生——神奇的天干地支与五行（汝企和）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11382</w:t>
            </w:r>
          </w:p>
        </w:tc>
        <w:tc>
          <w:tcPr>
            <w:tcW w:w="3583" w:type="dxa"/>
            <w:shd w:val="clear" w:color="000000" w:fill="FFFFFF"/>
            <w:vAlign w:val="center"/>
          </w:tcPr>
          <w:p>
            <w:pPr>
              <w:rPr>
                <w:rFonts w:ascii="宋体" w:hAnsi="宋体"/>
              </w:rPr>
            </w:pPr>
            <w:r>
              <w:rPr>
                <w:rFonts w:hint="eastAsia" w:ascii="宋体" w:hAnsi="宋体"/>
              </w:rPr>
              <w:t>#教学相长、为人师表：教师的修养及礼仪——与青年教师谈谈为师心得体会（王汉杰）</w:t>
            </w:r>
          </w:p>
        </w:tc>
        <w:tc>
          <w:tcPr>
            <w:tcW w:w="774" w:type="dxa"/>
            <w:shd w:val="clear" w:color="000000" w:fill="FFFFFF"/>
            <w:vAlign w:val="bottom"/>
          </w:tcPr>
          <w:p>
            <w:pPr>
              <w:jc w:val="center"/>
              <w:rPr>
                <w:rFonts w:ascii="宋体" w:hAnsi="宋体"/>
              </w:rPr>
            </w:pPr>
            <w:r>
              <w:rPr>
                <w:rFonts w:hint="eastAsia" w:ascii="宋体" w:hAnsi="宋体"/>
              </w:rPr>
              <w:t>11383</w:t>
            </w:r>
          </w:p>
        </w:tc>
        <w:tc>
          <w:tcPr>
            <w:tcW w:w="4261" w:type="dxa"/>
            <w:shd w:val="clear" w:color="000000" w:fill="FFFFFF"/>
            <w:vAlign w:val="center"/>
          </w:tcPr>
          <w:p>
            <w:pPr>
              <w:rPr>
                <w:rFonts w:ascii="宋体" w:hAnsi="宋体"/>
              </w:rPr>
            </w:pPr>
            <w:r>
              <w:rPr>
                <w:rFonts w:hint="eastAsia" w:ascii="宋体" w:hAnsi="宋体"/>
              </w:rPr>
              <w:t>#教学相长、为人师表：教师的修养及礼仪——教师形象设计与公共礼仪（徐莉）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11384</w:t>
            </w:r>
          </w:p>
        </w:tc>
        <w:tc>
          <w:tcPr>
            <w:tcW w:w="3583" w:type="dxa"/>
            <w:shd w:val="clear" w:color="000000" w:fill="FFFFFF"/>
            <w:vAlign w:val="center"/>
          </w:tcPr>
          <w:p>
            <w:pPr>
              <w:rPr>
                <w:rFonts w:ascii="宋体" w:hAnsi="宋体"/>
              </w:rPr>
            </w:pPr>
            <w:r>
              <w:rPr>
                <w:rFonts w:hint="eastAsia" w:ascii="宋体" w:hAnsi="宋体"/>
              </w:rPr>
              <w:t>#心理学在高校教学过程中的应用——高效教学的心理学基础（谭顶良）</w:t>
            </w:r>
          </w:p>
        </w:tc>
        <w:tc>
          <w:tcPr>
            <w:tcW w:w="774" w:type="dxa"/>
            <w:shd w:val="clear" w:color="000000" w:fill="FFFFFF"/>
            <w:vAlign w:val="bottom"/>
          </w:tcPr>
          <w:p>
            <w:pPr>
              <w:jc w:val="center"/>
              <w:rPr>
                <w:rFonts w:ascii="宋体" w:hAnsi="宋体"/>
              </w:rPr>
            </w:pPr>
            <w:r>
              <w:rPr>
                <w:rFonts w:hint="eastAsia" w:ascii="宋体" w:hAnsi="宋体"/>
              </w:rPr>
              <w:t>11385</w:t>
            </w:r>
          </w:p>
        </w:tc>
        <w:tc>
          <w:tcPr>
            <w:tcW w:w="4261" w:type="dxa"/>
            <w:shd w:val="clear" w:color="000000" w:fill="FFFFFF"/>
            <w:vAlign w:val="center"/>
          </w:tcPr>
          <w:p>
            <w:pPr>
              <w:rPr>
                <w:rFonts w:ascii="宋体" w:hAnsi="宋体"/>
              </w:rPr>
            </w:pPr>
            <w:r>
              <w:rPr>
                <w:rFonts w:hint="eastAsia" w:ascii="宋体" w:hAnsi="宋体"/>
              </w:rPr>
              <w:t>#心理学在高校教学过程中的应用——高等教育中的学习心理规律及其应用（姚梅林）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11386</w:t>
            </w:r>
          </w:p>
        </w:tc>
        <w:tc>
          <w:tcPr>
            <w:tcW w:w="3583" w:type="dxa"/>
            <w:shd w:val="clear" w:color="000000" w:fill="FFFFFF"/>
            <w:vAlign w:val="center"/>
          </w:tcPr>
          <w:p>
            <w:pPr>
              <w:rPr>
                <w:rFonts w:ascii="宋体" w:hAnsi="宋体"/>
              </w:rPr>
            </w:pPr>
            <w:r>
              <w:rPr>
                <w:rFonts w:hint="eastAsia" w:ascii="宋体" w:hAnsi="宋体"/>
              </w:rPr>
              <w:t>#心理学在高校教学过程中的应用——学习的科学与教学的艺术：教育中的心理效应（刘儒德）</w:t>
            </w:r>
          </w:p>
        </w:tc>
        <w:tc>
          <w:tcPr>
            <w:tcW w:w="774" w:type="dxa"/>
            <w:shd w:val="clear" w:color="000000" w:fill="FFFFFF"/>
            <w:vAlign w:val="bottom"/>
          </w:tcPr>
          <w:p>
            <w:pPr>
              <w:jc w:val="center"/>
              <w:rPr>
                <w:rFonts w:ascii="宋体" w:hAnsi="宋体"/>
              </w:rPr>
            </w:pPr>
            <w:r>
              <w:rPr>
                <w:rFonts w:hint="eastAsia" w:ascii="宋体" w:hAnsi="宋体"/>
              </w:rPr>
              <w:t>11387</w:t>
            </w:r>
          </w:p>
        </w:tc>
        <w:tc>
          <w:tcPr>
            <w:tcW w:w="4261" w:type="dxa"/>
            <w:shd w:val="clear" w:color="000000" w:fill="FFFFFF"/>
            <w:vAlign w:val="center"/>
          </w:tcPr>
          <w:p>
            <w:pPr>
              <w:rPr>
                <w:rFonts w:ascii="宋体" w:hAnsi="宋体"/>
              </w:rPr>
            </w:pPr>
            <w:r>
              <w:rPr>
                <w:rFonts w:hint="eastAsia" w:ascii="宋体" w:hAnsi="宋体"/>
              </w:rPr>
              <w:t>#现代礼仪——让每一堂课充满智慧和艺术（袁涤非）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11388</w:t>
            </w:r>
          </w:p>
        </w:tc>
        <w:tc>
          <w:tcPr>
            <w:tcW w:w="3583" w:type="dxa"/>
            <w:shd w:val="clear" w:color="000000" w:fill="FFFFFF"/>
            <w:vAlign w:val="center"/>
          </w:tcPr>
          <w:p>
            <w:pPr>
              <w:rPr>
                <w:rFonts w:ascii="宋体" w:hAnsi="宋体"/>
              </w:rPr>
            </w:pPr>
            <w:r>
              <w:rPr>
                <w:rFonts w:hint="eastAsia" w:ascii="宋体" w:hAnsi="宋体"/>
              </w:rPr>
              <w:t>#现代礼仪——礼仪概说（袁涤非）</w:t>
            </w:r>
          </w:p>
        </w:tc>
        <w:tc>
          <w:tcPr>
            <w:tcW w:w="774" w:type="dxa"/>
            <w:shd w:val="clear" w:color="000000" w:fill="FFFFFF"/>
            <w:vAlign w:val="bottom"/>
          </w:tcPr>
          <w:p>
            <w:pPr>
              <w:jc w:val="center"/>
              <w:rPr>
                <w:rFonts w:ascii="宋体" w:hAnsi="宋体"/>
              </w:rPr>
            </w:pPr>
            <w:r>
              <w:rPr>
                <w:rFonts w:hint="eastAsia" w:ascii="宋体" w:hAnsi="宋体"/>
              </w:rPr>
              <w:t>11389</w:t>
            </w:r>
          </w:p>
        </w:tc>
        <w:tc>
          <w:tcPr>
            <w:tcW w:w="4261" w:type="dxa"/>
            <w:shd w:val="clear" w:color="000000" w:fill="FFFFFF"/>
            <w:vAlign w:val="center"/>
          </w:tcPr>
          <w:p>
            <w:pPr>
              <w:rPr>
                <w:rFonts w:ascii="宋体" w:hAnsi="宋体"/>
              </w:rPr>
            </w:pPr>
            <w:r>
              <w:rPr>
                <w:rFonts w:hint="eastAsia" w:ascii="宋体" w:hAnsi="宋体"/>
              </w:rPr>
              <w:t>#现代礼仪——言谈礼仪（袁涤非）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11390</w:t>
            </w:r>
          </w:p>
        </w:tc>
        <w:tc>
          <w:tcPr>
            <w:tcW w:w="3583" w:type="dxa"/>
            <w:shd w:val="clear" w:color="000000" w:fill="FFFFFF"/>
            <w:vAlign w:val="center"/>
          </w:tcPr>
          <w:p>
            <w:pPr>
              <w:rPr>
                <w:rFonts w:ascii="宋体" w:hAnsi="宋体"/>
              </w:rPr>
            </w:pPr>
            <w:r>
              <w:rPr>
                <w:rFonts w:hint="eastAsia" w:ascii="宋体" w:hAnsi="宋体"/>
              </w:rPr>
              <w:t>#现代礼仪——仪表仪态礼仪（袁涤非）</w:t>
            </w:r>
          </w:p>
        </w:tc>
        <w:tc>
          <w:tcPr>
            <w:tcW w:w="774" w:type="dxa"/>
            <w:shd w:val="clear" w:color="000000" w:fill="FFFFFF"/>
            <w:vAlign w:val="bottom"/>
          </w:tcPr>
          <w:p>
            <w:pPr>
              <w:jc w:val="center"/>
              <w:rPr>
                <w:rFonts w:ascii="宋体" w:hAnsi="宋体"/>
              </w:rPr>
            </w:pPr>
            <w:r>
              <w:rPr>
                <w:rFonts w:hint="eastAsia" w:ascii="宋体" w:hAnsi="宋体"/>
              </w:rPr>
              <w:t>11391</w:t>
            </w:r>
          </w:p>
        </w:tc>
        <w:tc>
          <w:tcPr>
            <w:tcW w:w="4261" w:type="dxa"/>
            <w:shd w:val="clear" w:color="000000" w:fill="FFFFFF"/>
            <w:vAlign w:val="center"/>
          </w:tcPr>
          <w:p>
            <w:pPr>
              <w:rPr>
                <w:rFonts w:ascii="宋体" w:hAnsi="宋体"/>
              </w:rPr>
            </w:pPr>
            <w:r>
              <w:rPr>
                <w:rFonts w:hint="eastAsia" w:ascii="宋体" w:hAnsi="宋体"/>
              </w:rPr>
              <w:t>#高校教师师德素养与专业发展——如何成为专业卓越的高校教师（崔景贵）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11392</w:t>
            </w:r>
          </w:p>
        </w:tc>
        <w:tc>
          <w:tcPr>
            <w:tcW w:w="3583" w:type="dxa"/>
            <w:shd w:val="clear" w:color="000000" w:fill="FFFFFF"/>
            <w:vAlign w:val="center"/>
          </w:tcPr>
          <w:p>
            <w:pPr>
              <w:rPr>
                <w:rFonts w:ascii="宋体" w:hAnsi="宋体"/>
              </w:rPr>
            </w:pPr>
            <w:r>
              <w:rPr>
                <w:rFonts w:hint="eastAsia" w:ascii="宋体" w:hAnsi="宋体"/>
              </w:rPr>
              <w:t>#高校教师师德素养与专业发展——大学精神与文化使命（符惠明）</w:t>
            </w:r>
          </w:p>
        </w:tc>
        <w:tc>
          <w:tcPr>
            <w:tcW w:w="774" w:type="dxa"/>
            <w:shd w:val="clear" w:color="000000" w:fill="FFFFFF"/>
            <w:vAlign w:val="bottom"/>
          </w:tcPr>
          <w:p>
            <w:pPr>
              <w:jc w:val="center"/>
              <w:rPr>
                <w:rFonts w:ascii="宋体" w:hAnsi="宋体"/>
              </w:rPr>
            </w:pPr>
            <w:r>
              <w:rPr>
                <w:rFonts w:hint="eastAsia" w:ascii="宋体" w:hAnsi="宋体"/>
              </w:rPr>
              <w:t>11393</w:t>
            </w:r>
          </w:p>
        </w:tc>
        <w:tc>
          <w:tcPr>
            <w:tcW w:w="4261" w:type="dxa"/>
            <w:shd w:val="clear" w:color="000000" w:fill="FFFFFF"/>
            <w:vAlign w:val="center"/>
          </w:tcPr>
          <w:p>
            <w:pPr>
              <w:rPr>
                <w:rFonts w:ascii="宋体" w:hAnsi="宋体"/>
              </w:rPr>
            </w:pPr>
            <w:r>
              <w:rPr>
                <w:rFonts w:hint="eastAsia" w:ascii="宋体" w:hAnsi="宋体"/>
              </w:rPr>
              <w:t>#高校教师师德素养与专业发展——高校教师的内心与德行修炼（班华）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11394</w:t>
            </w:r>
          </w:p>
        </w:tc>
        <w:tc>
          <w:tcPr>
            <w:tcW w:w="3583" w:type="dxa"/>
            <w:shd w:val="clear" w:color="000000" w:fill="FFFFFF"/>
            <w:vAlign w:val="center"/>
          </w:tcPr>
          <w:p>
            <w:pPr>
              <w:rPr>
                <w:rFonts w:ascii="宋体" w:hAnsi="宋体"/>
              </w:rPr>
            </w:pPr>
            <w:r>
              <w:rPr>
                <w:rFonts w:hint="eastAsia" w:ascii="宋体" w:hAnsi="宋体"/>
              </w:rPr>
              <w:t>#高校教师师德素养与专业发展——高校教师的形象设计（徐莉）</w:t>
            </w:r>
          </w:p>
        </w:tc>
        <w:tc>
          <w:tcPr>
            <w:tcW w:w="774" w:type="dxa"/>
            <w:shd w:val="clear" w:color="000000" w:fill="FFFFFF"/>
            <w:vAlign w:val="bottom"/>
          </w:tcPr>
          <w:p>
            <w:pPr>
              <w:jc w:val="center"/>
              <w:rPr>
                <w:rFonts w:ascii="宋体" w:hAnsi="宋体"/>
              </w:rPr>
            </w:pPr>
            <w:r>
              <w:rPr>
                <w:rFonts w:hint="eastAsia" w:ascii="宋体" w:hAnsi="宋体"/>
              </w:rPr>
              <w:t>11395</w:t>
            </w:r>
          </w:p>
        </w:tc>
        <w:tc>
          <w:tcPr>
            <w:tcW w:w="4261" w:type="dxa"/>
            <w:shd w:val="clear" w:color="000000" w:fill="FFFFFF"/>
            <w:vAlign w:val="center"/>
          </w:tcPr>
          <w:p>
            <w:pPr>
              <w:rPr>
                <w:rFonts w:ascii="宋体" w:hAnsi="宋体"/>
              </w:rPr>
            </w:pPr>
            <w:r>
              <w:rPr>
                <w:rFonts w:hint="eastAsia" w:ascii="宋体" w:hAnsi="宋体"/>
              </w:rPr>
              <w:t>#高校教师师德素养与专业发展——从心理教育到高校德育（沈贵鹏）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11396</w:t>
            </w:r>
          </w:p>
        </w:tc>
        <w:tc>
          <w:tcPr>
            <w:tcW w:w="3583" w:type="dxa"/>
            <w:shd w:val="clear" w:color="000000" w:fill="FFFFFF"/>
            <w:vAlign w:val="center"/>
          </w:tcPr>
          <w:p>
            <w:pPr>
              <w:rPr>
                <w:rFonts w:ascii="宋体" w:hAnsi="宋体"/>
              </w:rPr>
            </w:pPr>
            <w:r>
              <w:rPr>
                <w:rFonts w:hint="eastAsia" w:ascii="宋体" w:hAnsi="宋体"/>
              </w:rPr>
              <w:t>#演讲与口才——口才的概述与应用（姚小玲）</w:t>
            </w:r>
          </w:p>
        </w:tc>
        <w:tc>
          <w:tcPr>
            <w:tcW w:w="774" w:type="dxa"/>
            <w:shd w:val="clear" w:color="000000" w:fill="FFFFFF"/>
            <w:vAlign w:val="bottom"/>
          </w:tcPr>
          <w:p>
            <w:pPr>
              <w:jc w:val="center"/>
              <w:rPr>
                <w:rFonts w:ascii="宋体" w:hAnsi="宋体"/>
              </w:rPr>
            </w:pPr>
            <w:r>
              <w:rPr>
                <w:rFonts w:hint="eastAsia" w:ascii="宋体" w:hAnsi="宋体"/>
              </w:rPr>
              <w:t>11397</w:t>
            </w:r>
          </w:p>
        </w:tc>
        <w:tc>
          <w:tcPr>
            <w:tcW w:w="4261" w:type="dxa"/>
            <w:shd w:val="clear" w:color="000000" w:fill="FFFFFF"/>
            <w:vAlign w:val="center"/>
          </w:tcPr>
          <w:p>
            <w:pPr>
              <w:rPr>
                <w:rFonts w:ascii="宋体" w:hAnsi="宋体"/>
              </w:rPr>
            </w:pPr>
            <w:r>
              <w:rPr>
                <w:rFonts w:hint="eastAsia" w:ascii="宋体" w:hAnsi="宋体"/>
              </w:rPr>
              <w:t>#演讲与口才——演讲的概述与听众分析（姚小玲）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11398</w:t>
            </w:r>
          </w:p>
        </w:tc>
        <w:tc>
          <w:tcPr>
            <w:tcW w:w="3583" w:type="dxa"/>
            <w:shd w:val="clear" w:color="000000" w:fill="FFFFFF"/>
            <w:vAlign w:val="center"/>
          </w:tcPr>
          <w:p>
            <w:pPr>
              <w:rPr>
                <w:rFonts w:ascii="宋体" w:hAnsi="宋体"/>
              </w:rPr>
            </w:pPr>
            <w:r>
              <w:rPr>
                <w:rFonts w:hint="eastAsia" w:ascii="宋体" w:hAnsi="宋体"/>
              </w:rPr>
              <w:t>#演讲与口才——口才互动与语言技巧（姚小玲）</w:t>
            </w:r>
          </w:p>
        </w:tc>
        <w:tc>
          <w:tcPr>
            <w:tcW w:w="774" w:type="dxa"/>
            <w:shd w:val="clear" w:color="000000" w:fill="FFFFFF"/>
            <w:vAlign w:val="bottom"/>
          </w:tcPr>
          <w:p>
            <w:pPr>
              <w:jc w:val="center"/>
              <w:rPr>
                <w:rFonts w:ascii="宋体" w:hAnsi="宋体"/>
              </w:rPr>
            </w:pPr>
          </w:p>
        </w:tc>
        <w:tc>
          <w:tcPr>
            <w:tcW w:w="4261"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92" w:type="dxa"/>
            <w:gridSpan w:val="4"/>
            <w:shd w:val="clear" w:color="000000" w:fill="FFFFFF"/>
            <w:vAlign w:val="center"/>
          </w:tcPr>
          <w:p>
            <w:pPr>
              <w:jc w:val="center"/>
              <w:rPr>
                <w:rFonts w:ascii="宋体" w:hAnsi="宋体"/>
                <w:b/>
              </w:rPr>
            </w:pPr>
            <w:r>
              <w:rPr>
                <w:rFonts w:hint="eastAsia" w:ascii="宋体" w:hAnsi="宋体"/>
                <w:b/>
              </w:rPr>
              <w:t>学科教学（14）</w:t>
            </w:r>
          </w:p>
          <w:p>
            <w:pPr>
              <w:ind w:firstLine="420" w:firstLineChars="200"/>
              <w:jc w:val="left"/>
              <w:rPr>
                <w:rFonts w:ascii="宋体" w:hAnsi="宋体"/>
                <w:b/>
              </w:rPr>
            </w:pPr>
            <w:r>
              <w:rPr>
                <w:rFonts w:hint="eastAsia" w:ascii="宋体" w:hAnsi="宋体" w:cs="宋体"/>
                <w:color w:val="000000"/>
                <w:kern w:val="0"/>
              </w:rPr>
              <w:t>本部分为学科、专业课程类教学的少量专题，涉及哲学、经济学、法学、数学、生物学、医学、管理学等学科。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10116</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论中国人的灵性与宗教（魏德东）</w:t>
            </w:r>
          </w:p>
        </w:tc>
        <w:tc>
          <w:tcPr>
            <w:tcW w:w="774" w:type="dxa"/>
            <w:shd w:val="clear" w:color="000000" w:fill="FFFFFF"/>
            <w:vAlign w:val="center"/>
          </w:tcPr>
          <w:p>
            <w:pPr>
              <w:jc w:val="center"/>
              <w:rPr>
                <w:rFonts w:ascii="宋体" w:hAnsi="宋体"/>
              </w:rPr>
            </w:pPr>
            <w:r>
              <w:rPr>
                <w:rFonts w:hint="eastAsia" w:ascii="宋体" w:hAnsi="宋体"/>
              </w:rPr>
              <w:t>10156</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汉传佛教大藏经问题（白化文）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10219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中国人的信仰与政治（吕嘉）</w:t>
            </w:r>
          </w:p>
        </w:tc>
        <w:tc>
          <w:tcPr>
            <w:tcW w:w="774" w:type="dxa"/>
            <w:shd w:val="clear" w:color="000000" w:fill="FFFFFF"/>
            <w:vAlign w:val="center"/>
          </w:tcPr>
          <w:p>
            <w:pPr>
              <w:jc w:val="center"/>
              <w:rPr>
                <w:rFonts w:ascii="宋体" w:hAnsi="宋体"/>
              </w:rPr>
            </w:pPr>
            <w:r>
              <w:rPr>
                <w:rFonts w:hint="eastAsia" w:ascii="宋体" w:hAnsi="宋体"/>
              </w:rPr>
              <w:t>10221</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开放课程建设经验分享——以物流学为例（汝宜红）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10209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万维网地理信息系统（WebGIS）技术应用和方向</w:t>
            </w:r>
          </w:p>
        </w:tc>
        <w:tc>
          <w:tcPr>
            <w:tcW w:w="774" w:type="dxa"/>
            <w:shd w:val="clear" w:color="000000" w:fill="FFFFFF"/>
            <w:vAlign w:val="center"/>
          </w:tcPr>
          <w:p>
            <w:pPr>
              <w:jc w:val="center"/>
              <w:rPr>
                <w:rFonts w:ascii="宋体" w:hAnsi="宋体"/>
              </w:rPr>
            </w:pPr>
            <w:r>
              <w:rPr>
                <w:rFonts w:hint="eastAsia" w:ascii="宋体" w:hAnsi="宋体"/>
              </w:rPr>
              <w:t>10137</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生物实验教学的思考与探索（丁明孝）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10237</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留华背景、范式转型与东方现代性----侨易视域下的学术史进程与新汉学建构（叶隽）</w:t>
            </w:r>
          </w:p>
        </w:tc>
        <w:tc>
          <w:tcPr>
            <w:tcW w:w="774" w:type="dxa"/>
            <w:shd w:val="clear" w:color="000000" w:fill="FFFFFF"/>
            <w:vAlign w:val="center"/>
          </w:tcPr>
          <w:p>
            <w:pPr>
              <w:jc w:val="center"/>
              <w:rPr>
                <w:rFonts w:ascii="宋体" w:hAnsi="宋体"/>
              </w:rPr>
            </w:pPr>
            <w:r>
              <w:rPr>
                <w:rFonts w:hint="eastAsia" w:ascii="宋体" w:hAnsi="宋体"/>
              </w:rPr>
              <w:t>10235</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司法考试与法学本科教学（李建伟）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10267</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中国经济新常态下的企业战略管理（蔡双立）</w:t>
            </w:r>
          </w:p>
        </w:tc>
        <w:tc>
          <w:tcPr>
            <w:tcW w:w="774" w:type="dxa"/>
            <w:shd w:val="clear" w:color="000000" w:fill="FFFFFF"/>
            <w:vAlign w:val="center"/>
          </w:tcPr>
          <w:p>
            <w:pPr>
              <w:jc w:val="center"/>
              <w:rPr>
                <w:rFonts w:ascii="宋体" w:hAnsi="宋体"/>
              </w:rPr>
            </w:pPr>
            <w:r>
              <w:rPr>
                <w:rFonts w:hint="eastAsia" w:ascii="宋体" w:hAnsi="宋体"/>
              </w:rPr>
              <w:t>10276</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大学生数学思维的培养——数学文化课案例2：“有限与无限”(顾沛)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10281</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执业药师考试指南：中药鉴定学习方法（刘来正）</w:t>
            </w:r>
          </w:p>
        </w:tc>
        <w:tc>
          <w:tcPr>
            <w:tcW w:w="774" w:type="dxa"/>
            <w:shd w:val="clear" w:color="000000" w:fill="FFFFFF"/>
            <w:vAlign w:val="center"/>
          </w:tcPr>
          <w:p>
            <w:pPr>
              <w:jc w:val="center"/>
              <w:rPr>
                <w:rFonts w:ascii="宋体" w:hAnsi="宋体"/>
              </w:rPr>
            </w:pPr>
            <w:r>
              <w:rPr>
                <w:rFonts w:hint="eastAsia" w:ascii="宋体" w:hAnsi="宋体"/>
              </w:rPr>
              <w:t>10301</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新环境下大学英语教学的应变之道（夏纪梅）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10325</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国家级教学成果奖大讲堂----“一体二翼”教改理念，促进护理人才创新能力培养模式的建立探索与实践（张小来）</w:t>
            </w:r>
          </w:p>
        </w:tc>
        <w:tc>
          <w:tcPr>
            <w:tcW w:w="774" w:type="dxa"/>
            <w:shd w:val="clear" w:color="000000" w:fill="FFFFFF"/>
            <w:vAlign w:val="center"/>
          </w:tcPr>
          <w:p>
            <w:pPr>
              <w:jc w:val="center"/>
              <w:rPr>
                <w:rFonts w:ascii="宋体" w:hAnsi="宋体"/>
              </w:rPr>
            </w:pPr>
            <w:r>
              <w:rPr>
                <w:rFonts w:hint="eastAsia" w:ascii="宋体" w:hAnsi="宋体"/>
              </w:rPr>
              <w:t>1139</w:t>
            </w:r>
            <w:r>
              <w:rPr>
                <w:rFonts w:ascii="宋体" w:hAnsi="宋体"/>
              </w:rPr>
              <w:t>9</w:t>
            </w:r>
          </w:p>
        </w:tc>
        <w:tc>
          <w:tcPr>
            <w:tcW w:w="4261" w:type="dxa"/>
            <w:shd w:val="clear" w:color="000000" w:fill="FFFFFF"/>
            <w:vAlign w:val="center"/>
          </w:tcPr>
          <w:p>
            <w:pPr>
              <w:spacing w:line="400" w:lineRule="exact"/>
              <w:rPr>
                <w:rFonts w:ascii="宋体" w:hAnsi="宋体"/>
              </w:rPr>
            </w:pPr>
            <w:r>
              <w:rPr>
                <w:rFonts w:hint="eastAsia" w:ascii="宋体" w:hAnsi="宋体"/>
              </w:rPr>
              <w:t>#“演讲与口才”课程建设思路与经验（姚小玲）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92" w:type="dxa"/>
            <w:gridSpan w:val="4"/>
            <w:shd w:val="clear" w:color="000000" w:fill="FFFFFF"/>
            <w:vAlign w:val="center"/>
          </w:tcPr>
          <w:p>
            <w:pPr>
              <w:jc w:val="center"/>
              <w:rPr>
                <w:rFonts w:ascii="宋体" w:hAnsi="宋体"/>
                <w:b/>
              </w:rPr>
            </w:pPr>
            <w:r>
              <w:rPr>
                <w:rFonts w:hint="eastAsia" w:ascii="宋体" w:hAnsi="宋体"/>
                <w:b/>
              </w:rPr>
              <w:t>管理能力提升（67）</w:t>
            </w:r>
          </w:p>
          <w:p>
            <w:pPr>
              <w:ind w:firstLine="420" w:firstLineChars="200"/>
              <w:jc w:val="left"/>
              <w:rPr>
                <w:rFonts w:ascii="宋体" w:hAnsi="宋体"/>
                <w:b/>
              </w:rPr>
            </w:pPr>
            <w:r>
              <w:rPr>
                <w:rFonts w:hint="eastAsia" w:ascii="宋体" w:hAnsi="宋体" w:cs="宋体"/>
                <w:color w:val="000000"/>
                <w:kern w:val="0"/>
              </w:rPr>
              <w:t>本</w:t>
            </w:r>
            <w:r>
              <w:rPr>
                <w:rFonts w:hint="eastAsia"/>
                <w:color w:val="000000"/>
              </w:rPr>
              <w:t>部分以提升高校管理人员的管理能力为目标，涵盖领导胜任力、沟通能力、危机管理、创新思维等不同模块</w:t>
            </w:r>
            <w:r>
              <w:rPr>
                <w:rFonts w:hint="eastAsia" w:ascii="宋体" w:hAnsi="宋体" w:cs="宋体"/>
                <w:kern w:val="0"/>
              </w:rPr>
              <w:t>。本部分内容为本期计划新增模块，67个专题均为新增专题。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11109</w:t>
            </w:r>
          </w:p>
        </w:tc>
        <w:tc>
          <w:tcPr>
            <w:tcW w:w="3583" w:type="dxa"/>
            <w:shd w:val="clear" w:color="000000" w:fill="FFFFFF"/>
            <w:vAlign w:val="center"/>
          </w:tcPr>
          <w:p>
            <w:pPr>
              <w:rPr>
                <w:rFonts w:ascii="宋体" w:hAnsi="宋体" w:cs="宋体"/>
              </w:rPr>
            </w:pPr>
            <w:r>
              <w:rPr>
                <w:rFonts w:hint="eastAsia" w:ascii="宋体" w:hAnsi="宋体"/>
              </w:rPr>
              <w:t>#提高文稿写作能力（杜正艾）</w:t>
            </w:r>
          </w:p>
        </w:tc>
        <w:tc>
          <w:tcPr>
            <w:tcW w:w="774" w:type="dxa"/>
            <w:shd w:val="clear" w:color="000000" w:fill="FFFFFF"/>
            <w:vAlign w:val="center"/>
          </w:tcPr>
          <w:p>
            <w:pPr>
              <w:jc w:val="center"/>
              <w:rPr>
                <w:rFonts w:ascii="宋体" w:hAnsi="宋体"/>
              </w:rPr>
            </w:pPr>
            <w:r>
              <w:rPr>
                <w:rFonts w:hint="eastAsia" w:ascii="宋体" w:hAnsi="宋体"/>
              </w:rPr>
              <w:t>11143</w:t>
            </w:r>
          </w:p>
        </w:tc>
        <w:tc>
          <w:tcPr>
            <w:tcW w:w="4261" w:type="dxa"/>
            <w:shd w:val="clear" w:color="000000" w:fill="FFFFFF"/>
            <w:vAlign w:val="center"/>
          </w:tcPr>
          <w:p>
            <w:pPr>
              <w:rPr>
                <w:rFonts w:ascii="宋体" w:hAnsi="宋体" w:cs="宋体"/>
              </w:rPr>
            </w:pPr>
            <w:r>
              <w:rPr>
                <w:rFonts w:hint="eastAsia" w:ascii="宋体" w:hAnsi="宋体"/>
              </w:rPr>
              <w:t>#提高领导干部科学素质（</w:t>
            </w:r>
            <w:r>
              <w:rPr>
                <w:rFonts w:ascii="宋体" w:hAnsi="宋体" w:cs="Arial"/>
              </w:rPr>
              <w:t>程萍</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11175</w:t>
            </w:r>
          </w:p>
        </w:tc>
        <w:tc>
          <w:tcPr>
            <w:tcW w:w="3583" w:type="dxa"/>
            <w:shd w:val="clear" w:color="000000" w:fill="FFFFFF"/>
            <w:vAlign w:val="center"/>
          </w:tcPr>
          <w:p>
            <w:pPr>
              <w:rPr>
                <w:rFonts w:ascii="宋体" w:hAnsi="宋体" w:cs="Arial"/>
              </w:rPr>
            </w:pPr>
            <w:r>
              <w:rPr>
                <w:rFonts w:hint="eastAsia" w:ascii="宋体" w:hAnsi="宋体"/>
              </w:rPr>
              <w:t>#</w:t>
            </w:r>
            <w:r>
              <w:rPr>
                <w:rFonts w:hint="eastAsia" w:ascii="宋体" w:hAnsi="宋体" w:cs="Arial"/>
              </w:rPr>
              <w:t>沟通，从</w:t>
            </w:r>
            <w:r>
              <w:rPr>
                <w:rFonts w:ascii="宋体" w:hAnsi="宋体" w:cs="Arial"/>
              </w:rPr>
              <w:t>“</w:t>
            </w:r>
            <w:r>
              <w:rPr>
                <w:rFonts w:hint="eastAsia" w:ascii="宋体" w:hAnsi="宋体" w:cs="Arial"/>
              </w:rPr>
              <w:t>心</w:t>
            </w:r>
            <w:r>
              <w:rPr>
                <w:rFonts w:ascii="宋体" w:hAnsi="宋体" w:cs="Arial"/>
              </w:rPr>
              <w:t>”</w:t>
            </w:r>
            <w:r>
              <w:rPr>
                <w:rFonts w:hint="eastAsia" w:ascii="宋体" w:hAnsi="宋体" w:cs="Arial"/>
              </w:rPr>
              <w:t>开始</w:t>
            </w:r>
            <w:r>
              <w:rPr>
                <w:rFonts w:ascii="宋体" w:hAnsi="宋体" w:cs="Arial"/>
              </w:rPr>
              <w:t>——</w:t>
            </w:r>
            <w:r>
              <w:rPr>
                <w:rFonts w:hint="eastAsia" w:ascii="宋体" w:hAnsi="宋体" w:cs="Arial"/>
              </w:rPr>
              <w:t>人际沟通的层次与策略（曾荣）</w:t>
            </w:r>
          </w:p>
        </w:tc>
        <w:tc>
          <w:tcPr>
            <w:tcW w:w="774" w:type="dxa"/>
            <w:shd w:val="clear" w:color="000000" w:fill="FFFFFF"/>
            <w:vAlign w:val="center"/>
          </w:tcPr>
          <w:p>
            <w:pPr>
              <w:jc w:val="center"/>
              <w:rPr>
                <w:rFonts w:ascii="宋体" w:hAnsi="宋体"/>
              </w:rPr>
            </w:pPr>
            <w:r>
              <w:rPr>
                <w:rFonts w:hint="eastAsia" w:ascii="宋体" w:hAnsi="宋体"/>
              </w:rPr>
              <w:t>11176</w:t>
            </w:r>
          </w:p>
        </w:tc>
        <w:tc>
          <w:tcPr>
            <w:tcW w:w="4261" w:type="dxa"/>
            <w:shd w:val="clear" w:color="000000" w:fill="FFFFFF"/>
            <w:vAlign w:val="center"/>
          </w:tcPr>
          <w:p>
            <w:pPr>
              <w:rPr>
                <w:rFonts w:ascii="宋体" w:hAnsi="宋体" w:cs="宋体"/>
              </w:rPr>
            </w:pPr>
            <w:r>
              <w:rPr>
                <w:rFonts w:hint="eastAsia" w:ascii="宋体" w:hAnsi="宋体"/>
              </w:rPr>
              <w:t>#互联网时代的领导力提升（褚松燕）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11177</w:t>
            </w:r>
          </w:p>
        </w:tc>
        <w:tc>
          <w:tcPr>
            <w:tcW w:w="3583" w:type="dxa"/>
            <w:shd w:val="clear" w:color="000000" w:fill="FFFFFF"/>
            <w:vAlign w:val="center"/>
          </w:tcPr>
          <w:p>
            <w:pPr>
              <w:rPr>
                <w:rFonts w:ascii="宋体" w:hAnsi="宋体" w:cs="宋体"/>
              </w:rPr>
            </w:pPr>
            <w:r>
              <w:rPr>
                <w:rFonts w:hint="eastAsia" w:ascii="宋体" w:hAnsi="宋体"/>
              </w:rPr>
              <w:t>#互联网时代的女性领导力提升（褚松燕）</w:t>
            </w:r>
          </w:p>
        </w:tc>
        <w:tc>
          <w:tcPr>
            <w:tcW w:w="774" w:type="dxa"/>
            <w:shd w:val="clear" w:color="000000" w:fill="FFFFFF"/>
            <w:vAlign w:val="center"/>
          </w:tcPr>
          <w:p>
            <w:pPr>
              <w:jc w:val="center"/>
              <w:rPr>
                <w:rFonts w:ascii="宋体" w:hAnsi="宋体"/>
              </w:rPr>
            </w:pPr>
            <w:r>
              <w:rPr>
                <w:rFonts w:hint="eastAsia" w:ascii="宋体" w:hAnsi="宋体"/>
              </w:rPr>
              <w:t>11178</w:t>
            </w:r>
          </w:p>
        </w:tc>
        <w:tc>
          <w:tcPr>
            <w:tcW w:w="4261" w:type="dxa"/>
            <w:shd w:val="clear" w:color="000000" w:fill="FFFFFF"/>
            <w:vAlign w:val="center"/>
          </w:tcPr>
          <w:p>
            <w:pPr>
              <w:rPr>
                <w:rFonts w:ascii="宋体" w:hAnsi="宋体" w:cs="宋体"/>
              </w:rPr>
            </w:pPr>
            <w:r>
              <w:rPr>
                <w:rFonts w:hint="eastAsia" w:ascii="宋体" w:hAnsi="宋体"/>
              </w:rPr>
              <w:t>#怎样做好科研和咨询工作（丁元竹）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11179</w:t>
            </w:r>
          </w:p>
        </w:tc>
        <w:tc>
          <w:tcPr>
            <w:tcW w:w="3583" w:type="dxa"/>
            <w:shd w:val="clear" w:color="000000" w:fill="FFFFFF"/>
            <w:vAlign w:val="center"/>
          </w:tcPr>
          <w:p>
            <w:pPr>
              <w:rPr>
                <w:rFonts w:ascii="宋体" w:hAnsi="宋体" w:cs="Arial"/>
              </w:rPr>
            </w:pPr>
            <w:r>
              <w:rPr>
                <w:rFonts w:hint="eastAsia" w:ascii="宋体" w:hAnsi="宋体"/>
              </w:rPr>
              <w:t>#</w:t>
            </w:r>
            <w:r>
              <w:rPr>
                <w:rFonts w:hint="eastAsia" w:ascii="宋体" w:hAnsi="宋体" w:cs="Arial"/>
              </w:rPr>
              <w:t>怎样写好决策咨询报告（丁元竹）</w:t>
            </w:r>
          </w:p>
        </w:tc>
        <w:tc>
          <w:tcPr>
            <w:tcW w:w="774" w:type="dxa"/>
            <w:shd w:val="clear" w:color="000000" w:fill="FFFFFF"/>
            <w:vAlign w:val="center"/>
          </w:tcPr>
          <w:p>
            <w:pPr>
              <w:jc w:val="center"/>
              <w:rPr>
                <w:rFonts w:ascii="宋体" w:hAnsi="宋体"/>
              </w:rPr>
            </w:pPr>
            <w:r>
              <w:rPr>
                <w:rFonts w:hint="eastAsia" w:ascii="宋体" w:hAnsi="宋体"/>
              </w:rPr>
              <w:t>11287</w:t>
            </w:r>
          </w:p>
        </w:tc>
        <w:tc>
          <w:tcPr>
            <w:tcW w:w="4261" w:type="dxa"/>
            <w:shd w:val="clear" w:color="000000" w:fill="FFFFFF"/>
            <w:vAlign w:val="center"/>
          </w:tcPr>
          <w:p>
            <w:pPr>
              <w:rPr>
                <w:rFonts w:ascii="宋体" w:hAnsi="宋体" w:cs="宋体"/>
              </w:rPr>
            </w:pPr>
            <w:r>
              <w:rPr>
                <w:rFonts w:hint="eastAsia" w:ascii="宋体" w:hAnsi="宋体"/>
              </w:rPr>
              <w:t>#公文写作（专家组）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11181</w:t>
            </w:r>
          </w:p>
        </w:tc>
        <w:tc>
          <w:tcPr>
            <w:tcW w:w="3583" w:type="dxa"/>
            <w:shd w:val="clear" w:color="000000" w:fill="FFFFFF"/>
            <w:vAlign w:val="center"/>
          </w:tcPr>
          <w:p>
            <w:pPr>
              <w:rPr>
                <w:rFonts w:ascii="宋体" w:hAnsi="宋体" w:cs="宋体"/>
              </w:rPr>
            </w:pPr>
            <w:r>
              <w:rPr>
                <w:rFonts w:hint="eastAsia" w:ascii="宋体" w:hAnsi="宋体"/>
              </w:rPr>
              <w:t>#新媒体与网络舆论引导能力提升（高宏存）</w:t>
            </w:r>
          </w:p>
        </w:tc>
        <w:tc>
          <w:tcPr>
            <w:tcW w:w="774" w:type="dxa"/>
            <w:shd w:val="clear" w:color="000000" w:fill="FFFFFF"/>
            <w:vAlign w:val="center"/>
          </w:tcPr>
          <w:p>
            <w:pPr>
              <w:jc w:val="center"/>
              <w:rPr>
                <w:rFonts w:ascii="宋体" w:hAnsi="宋体"/>
              </w:rPr>
            </w:pPr>
            <w:r>
              <w:rPr>
                <w:rFonts w:hint="eastAsia" w:ascii="宋体" w:hAnsi="宋体"/>
              </w:rPr>
              <w:t>11182</w:t>
            </w:r>
          </w:p>
        </w:tc>
        <w:tc>
          <w:tcPr>
            <w:tcW w:w="4261" w:type="dxa"/>
            <w:shd w:val="clear" w:color="000000" w:fill="FFFFFF"/>
            <w:vAlign w:val="center"/>
          </w:tcPr>
          <w:p>
            <w:pPr>
              <w:rPr>
                <w:rFonts w:ascii="宋体" w:hAnsi="宋体" w:cs="宋体"/>
              </w:rPr>
            </w:pPr>
            <w:r>
              <w:rPr>
                <w:rFonts w:hint="eastAsia" w:ascii="宋体" w:hAnsi="宋体"/>
              </w:rPr>
              <w:t>#网络时代的媒体传播（高宏存）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11183</w:t>
            </w:r>
          </w:p>
        </w:tc>
        <w:tc>
          <w:tcPr>
            <w:tcW w:w="3583" w:type="dxa"/>
            <w:shd w:val="clear" w:color="000000" w:fill="FFFFFF"/>
            <w:vAlign w:val="center"/>
          </w:tcPr>
          <w:p>
            <w:pPr>
              <w:rPr>
                <w:rFonts w:ascii="宋体" w:hAnsi="宋体" w:cs="宋体"/>
              </w:rPr>
            </w:pPr>
            <w:r>
              <w:rPr>
                <w:rFonts w:hint="eastAsia" w:ascii="宋体" w:hAnsi="宋体"/>
              </w:rPr>
              <w:t>#领导者的用人艺术与激励艺术（郭驰）</w:t>
            </w:r>
          </w:p>
        </w:tc>
        <w:tc>
          <w:tcPr>
            <w:tcW w:w="774" w:type="dxa"/>
            <w:shd w:val="clear" w:color="000000" w:fill="FFFFFF"/>
            <w:vAlign w:val="center"/>
          </w:tcPr>
          <w:p>
            <w:pPr>
              <w:jc w:val="center"/>
              <w:rPr>
                <w:rFonts w:ascii="宋体" w:hAnsi="宋体"/>
              </w:rPr>
            </w:pPr>
            <w:r>
              <w:rPr>
                <w:rFonts w:hint="eastAsia" w:ascii="宋体" w:hAnsi="宋体"/>
              </w:rPr>
              <w:t>11184</w:t>
            </w:r>
          </w:p>
        </w:tc>
        <w:tc>
          <w:tcPr>
            <w:tcW w:w="4261" w:type="dxa"/>
            <w:shd w:val="clear" w:color="000000" w:fill="FFFFFF"/>
            <w:vAlign w:val="center"/>
          </w:tcPr>
          <w:p>
            <w:pPr>
              <w:rPr>
                <w:rFonts w:ascii="宋体" w:hAnsi="宋体" w:cs="宋体"/>
              </w:rPr>
            </w:pPr>
            <w:r>
              <w:rPr>
                <w:rFonts w:hint="eastAsia" w:ascii="宋体" w:hAnsi="宋体"/>
              </w:rPr>
              <w:t>#公文写作（胡鸿杰）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11185</w:t>
            </w:r>
          </w:p>
        </w:tc>
        <w:tc>
          <w:tcPr>
            <w:tcW w:w="3583" w:type="dxa"/>
            <w:shd w:val="clear" w:color="000000" w:fill="FFFFFF"/>
            <w:vAlign w:val="center"/>
          </w:tcPr>
          <w:p>
            <w:pPr>
              <w:rPr>
                <w:rFonts w:ascii="宋体" w:hAnsi="宋体" w:cs="宋体"/>
              </w:rPr>
            </w:pPr>
            <w:r>
              <w:rPr>
                <w:rFonts w:hint="eastAsia" w:ascii="宋体" w:hAnsi="宋体"/>
              </w:rPr>
              <w:t>#领导干部社会调查研究方法与技巧（胡薇）</w:t>
            </w:r>
          </w:p>
        </w:tc>
        <w:tc>
          <w:tcPr>
            <w:tcW w:w="774" w:type="dxa"/>
            <w:shd w:val="clear" w:color="000000" w:fill="FFFFFF"/>
            <w:vAlign w:val="center"/>
          </w:tcPr>
          <w:p>
            <w:pPr>
              <w:jc w:val="center"/>
              <w:rPr>
                <w:rFonts w:ascii="宋体" w:hAnsi="宋体"/>
              </w:rPr>
            </w:pPr>
            <w:r>
              <w:rPr>
                <w:rFonts w:hint="eastAsia" w:ascii="宋体" w:hAnsi="宋体"/>
              </w:rPr>
              <w:t>11186</w:t>
            </w:r>
          </w:p>
        </w:tc>
        <w:tc>
          <w:tcPr>
            <w:tcW w:w="4261" w:type="dxa"/>
            <w:shd w:val="clear" w:color="000000" w:fill="FFFFFF"/>
            <w:vAlign w:val="center"/>
          </w:tcPr>
          <w:p>
            <w:pPr>
              <w:rPr>
                <w:rFonts w:ascii="宋体" w:hAnsi="宋体" w:cs="宋体"/>
              </w:rPr>
            </w:pPr>
            <w:r>
              <w:rPr>
                <w:rFonts w:hint="eastAsia" w:ascii="宋体" w:hAnsi="宋体"/>
              </w:rPr>
              <w:t>#案例教学的设计与组织（胡薇）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11187</w:t>
            </w:r>
          </w:p>
        </w:tc>
        <w:tc>
          <w:tcPr>
            <w:tcW w:w="3583" w:type="dxa"/>
            <w:shd w:val="clear" w:color="000000" w:fill="FFFFFF"/>
            <w:vAlign w:val="center"/>
          </w:tcPr>
          <w:p>
            <w:pPr>
              <w:rPr>
                <w:rFonts w:ascii="宋体" w:hAnsi="宋体" w:cs="宋体"/>
              </w:rPr>
            </w:pPr>
            <w:r>
              <w:rPr>
                <w:rFonts w:hint="eastAsia" w:ascii="宋体" w:hAnsi="宋体"/>
              </w:rPr>
              <w:t>#领导心理潜能激发（胡月星）</w:t>
            </w:r>
          </w:p>
        </w:tc>
        <w:tc>
          <w:tcPr>
            <w:tcW w:w="774" w:type="dxa"/>
            <w:shd w:val="clear" w:color="000000" w:fill="FFFFFF"/>
            <w:vAlign w:val="center"/>
          </w:tcPr>
          <w:p>
            <w:pPr>
              <w:jc w:val="center"/>
              <w:rPr>
                <w:rFonts w:ascii="宋体" w:hAnsi="宋体"/>
              </w:rPr>
            </w:pPr>
            <w:r>
              <w:rPr>
                <w:rFonts w:hint="eastAsia" w:ascii="宋体" w:hAnsi="宋体"/>
              </w:rPr>
              <w:t>11188</w:t>
            </w:r>
          </w:p>
        </w:tc>
        <w:tc>
          <w:tcPr>
            <w:tcW w:w="4261" w:type="dxa"/>
            <w:shd w:val="clear" w:color="000000" w:fill="FFFFFF"/>
            <w:vAlign w:val="center"/>
          </w:tcPr>
          <w:p>
            <w:pPr>
              <w:rPr>
                <w:rFonts w:ascii="宋体" w:hAnsi="宋体" w:cs="宋体"/>
              </w:rPr>
            </w:pPr>
            <w:r>
              <w:rPr>
                <w:rFonts w:hint="eastAsia" w:ascii="宋体" w:hAnsi="宋体"/>
              </w:rPr>
              <w:t>#领导胜任力提升（胡月星）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11189</w:t>
            </w:r>
          </w:p>
        </w:tc>
        <w:tc>
          <w:tcPr>
            <w:tcW w:w="3583" w:type="dxa"/>
            <w:shd w:val="clear" w:color="000000" w:fill="FFFFFF"/>
            <w:vAlign w:val="center"/>
          </w:tcPr>
          <w:p>
            <w:pPr>
              <w:rPr>
                <w:rFonts w:ascii="宋体" w:hAnsi="宋体" w:cs="宋体"/>
              </w:rPr>
            </w:pPr>
            <w:r>
              <w:rPr>
                <w:rFonts w:hint="eastAsia" w:ascii="宋体" w:hAnsi="宋体"/>
              </w:rPr>
              <w:t>#现代领导人才测评方法（胡月星）</w:t>
            </w:r>
          </w:p>
        </w:tc>
        <w:tc>
          <w:tcPr>
            <w:tcW w:w="774" w:type="dxa"/>
            <w:shd w:val="clear" w:color="000000" w:fill="FFFFFF"/>
            <w:vAlign w:val="center"/>
          </w:tcPr>
          <w:p>
            <w:pPr>
              <w:jc w:val="center"/>
              <w:rPr>
                <w:rFonts w:ascii="宋体" w:hAnsi="宋体"/>
              </w:rPr>
            </w:pPr>
            <w:r>
              <w:rPr>
                <w:rFonts w:hint="eastAsia" w:ascii="宋体" w:hAnsi="宋体"/>
              </w:rPr>
              <w:t>11190</w:t>
            </w:r>
          </w:p>
        </w:tc>
        <w:tc>
          <w:tcPr>
            <w:tcW w:w="4261" w:type="dxa"/>
            <w:shd w:val="clear" w:color="000000" w:fill="FFFFFF"/>
            <w:vAlign w:val="center"/>
          </w:tcPr>
          <w:p>
            <w:pPr>
              <w:rPr>
                <w:rFonts w:ascii="宋体" w:hAnsi="宋体" w:cs="宋体"/>
              </w:rPr>
            </w:pPr>
            <w:r>
              <w:rPr>
                <w:rFonts w:hint="eastAsia" w:ascii="宋体" w:hAnsi="宋体"/>
              </w:rPr>
              <w:t>#心理危机与健康调适（胡月星）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11191</w:t>
            </w:r>
          </w:p>
        </w:tc>
        <w:tc>
          <w:tcPr>
            <w:tcW w:w="3583" w:type="dxa"/>
            <w:shd w:val="clear" w:color="000000" w:fill="FFFFFF"/>
            <w:vAlign w:val="center"/>
          </w:tcPr>
          <w:p>
            <w:pPr>
              <w:rPr>
                <w:rFonts w:ascii="宋体" w:hAnsi="宋体" w:cs="Arial"/>
              </w:rPr>
            </w:pPr>
            <w:r>
              <w:rPr>
                <w:rFonts w:hint="eastAsia" w:ascii="宋体" w:hAnsi="宋体"/>
              </w:rPr>
              <w:t>#</w:t>
            </w:r>
            <w:r>
              <w:rPr>
                <w:rFonts w:hint="eastAsia" w:ascii="宋体" w:hAnsi="宋体" w:cs="Arial"/>
              </w:rPr>
              <w:t>领导胜任力模型开发及应用</w:t>
            </w:r>
            <w:r>
              <w:rPr>
                <w:rFonts w:ascii="宋体" w:hAnsi="宋体" w:cs="Arial"/>
              </w:rPr>
              <w:t>•</w:t>
            </w:r>
            <w:r>
              <w:rPr>
                <w:rFonts w:hint="eastAsia" w:ascii="宋体" w:hAnsi="宋体" w:cs="Arial"/>
              </w:rPr>
              <w:t>下篇（胡月星）</w:t>
            </w:r>
          </w:p>
        </w:tc>
        <w:tc>
          <w:tcPr>
            <w:tcW w:w="774" w:type="dxa"/>
            <w:shd w:val="clear" w:color="000000" w:fill="FFFFFF"/>
            <w:vAlign w:val="center"/>
          </w:tcPr>
          <w:p>
            <w:pPr>
              <w:jc w:val="center"/>
              <w:rPr>
                <w:rFonts w:ascii="宋体" w:hAnsi="宋体"/>
              </w:rPr>
            </w:pPr>
            <w:r>
              <w:rPr>
                <w:rFonts w:hint="eastAsia" w:ascii="宋体" w:hAnsi="宋体"/>
              </w:rPr>
              <w:t>11192</w:t>
            </w:r>
          </w:p>
        </w:tc>
        <w:tc>
          <w:tcPr>
            <w:tcW w:w="4261" w:type="dxa"/>
            <w:shd w:val="clear" w:color="000000" w:fill="FFFFFF"/>
            <w:vAlign w:val="center"/>
          </w:tcPr>
          <w:p>
            <w:pPr>
              <w:rPr>
                <w:rFonts w:ascii="宋体" w:hAnsi="宋体" w:cs="宋体"/>
              </w:rPr>
            </w:pPr>
            <w:r>
              <w:rPr>
                <w:rFonts w:hint="eastAsia" w:ascii="宋体" w:hAnsi="宋体"/>
              </w:rPr>
              <w:t>#当代人力资源管理的基本理论、战略与方法（李军鹏）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11193</w:t>
            </w:r>
          </w:p>
        </w:tc>
        <w:tc>
          <w:tcPr>
            <w:tcW w:w="3583" w:type="dxa"/>
            <w:shd w:val="clear" w:color="000000" w:fill="FFFFFF"/>
            <w:vAlign w:val="center"/>
          </w:tcPr>
          <w:p>
            <w:pPr>
              <w:rPr>
                <w:rFonts w:ascii="宋体" w:hAnsi="宋体" w:cs="宋体"/>
              </w:rPr>
            </w:pPr>
            <w:r>
              <w:rPr>
                <w:rFonts w:hint="eastAsia" w:ascii="宋体" w:hAnsi="宋体"/>
              </w:rPr>
              <w:t>#人才强国战略与人才资源开发创新（李军鹏）</w:t>
            </w:r>
          </w:p>
        </w:tc>
        <w:tc>
          <w:tcPr>
            <w:tcW w:w="774" w:type="dxa"/>
            <w:shd w:val="clear" w:color="000000" w:fill="FFFFFF"/>
            <w:vAlign w:val="center"/>
          </w:tcPr>
          <w:p>
            <w:pPr>
              <w:jc w:val="center"/>
              <w:rPr>
                <w:rFonts w:ascii="宋体" w:hAnsi="宋体"/>
              </w:rPr>
            </w:pPr>
            <w:r>
              <w:rPr>
                <w:rFonts w:hint="eastAsia" w:ascii="宋体" w:hAnsi="宋体"/>
              </w:rPr>
              <w:t>11194</w:t>
            </w:r>
          </w:p>
        </w:tc>
        <w:tc>
          <w:tcPr>
            <w:tcW w:w="4261" w:type="dxa"/>
            <w:shd w:val="clear" w:color="000000" w:fill="FFFFFF"/>
            <w:vAlign w:val="center"/>
          </w:tcPr>
          <w:p>
            <w:pPr>
              <w:rPr>
                <w:rFonts w:ascii="宋体" w:hAnsi="宋体" w:cs="宋体"/>
              </w:rPr>
            </w:pPr>
            <w:r>
              <w:rPr>
                <w:rFonts w:hint="eastAsia" w:ascii="宋体" w:hAnsi="宋体"/>
              </w:rPr>
              <w:t>#政务关系与公文处理（李克实）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11195</w:t>
            </w:r>
          </w:p>
        </w:tc>
        <w:tc>
          <w:tcPr>
            <w:tcW w:w="3583" w:type="dxa"/>
            <w:shd w:val="clear" w:color="000000" w:fill="FFFFFF"/>
            <w:vAlign w:val="center"/>
          </w:tcPr>
          <w:p>
            <w:pPr>
              <w:rPr>
                <w:rFonts w:ascii="宋体" w:hAnsi="宋体" w:cs="Arial"/>
              </w:rPr>
            </w:pPr>
            <w:r>
              <w:rPr>
                <w:rFonts w:hint="eastAsia" w:ascii="宋体" w:hAnsi="宋体"/>
              </w:rPr>
              <w:t>#</w:t>
            </w:r>
            <w:r>
              <w:rPr>
                <w:rFonts w:hint="eastAsia" w:ascii="宋体" w:hAnsi="宋体" w:cs="Arial"/>
              </w:rPr>
              <w:t>怎样当好领导干部</w:t>
            </w:r>
            <w:r>
              <w:rPr>
                <w:rFonts w:ascii="宋体" w:hAnsi="宋体" w:cs="Arial"/>
              </w:rPr>
              <w:t>--</w:t>
            </w:r>
            <w:r>
              <w:rPr>
                <w:rFonts w:hint="eastAsia" w:ascii="宋体" w:hAnsi="宋体" w:cs="Arial"/>
              </w:rPr>
              <w:t>领导者的角色、能力与素质要求（李克实）</w:t>
            </w:r>
          </w:p>
        </w:tc>
        <w:tc>
          <w:tcPr>
            <w:tcW w:w="774" w:type="dxa"/>
            <w:shd w:val="clear" w:color="000000" w:fill="FFFFFF"/>
            <w:vAlign w:val="center"/>
          </w:tcPr>
          <w:p>
            <w:pPr>
              <w:jc w:val="center"/>
              <w:rPr>
                <w:rFonts w:ascii="宋体" w:hAnsi="宋体"/>
              </w:rPr>
            </w:pPr>
            <w:r>
              <w:rPr>
                <w:rFonts w:hint="eastAsia" w:ascii="宋体" w:hAnsi="宋体"/>
              </w:rPr>
              <w:t>11196</w:t>
            </w:r>
          </w:p>
        </w:tc>
        <w:tc>
          <w:tcPr>
            <w:tcW w:w="4261" w:type="dxa"/>
            <w:shd w:val="clear" w:color="000000" w:fill="FFFFFF"/>
            <w:vAlign w:val="center"/>
          </w:tcPr>
          <w:p>
            <w:pPr>
              <w:rPr>
                <w:rFonts w:ascii="宋体" w:hAnsi="宋体" w:cs="宋体"/>
              </w:rPr>
            </w:pPr>
            <w:r>
              <w:rPr>
                <w:rFonts w:hint="eastAsia" w:ascii="宋体" w:hAnsi="宋体"/>
              </w:rPr>
              <w:t>#公众沟通的艺术（李明）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11197</w:t>
            </w:r>
          </w:p>
        </w:tc>
        <w:tc>
          <w:tcPr>
            <w:tcW w:w="3583" w:type="dxa"/>
            <w:shd w:val="clear" w:color="000000" w:fill="FFFFFF"/>
            <w:vAlign w:val="center"/>
          </w:tcPr>
          <w:p>
            <w:pPr>
              <w:rPr>
                <w:rFonts w:ascii="宋体" w:hAnsi="宋体" w:cs="Arial"/>
              </w:rPr>
            </w:pPr>
            <w:r>
              <w:rPr>
                <w:rFonts w:hint="eastAsia" w:ascii="宋体" w:hAnsi="宋体"/>
              </w:rPr>
              <w:t>#</w:t>
            </w:r>
            <w:r>
              <w:rPr>
                <w:rFonts w:hint="eastAsia" w:ascii="宋体" w:hAnsi="宋体" w:cs="Arial"/>
              </w:rPr>
              <w:t>进行头脑风暴</w:t>
            </w:r>
            <w:r>
              <w:rPr>
                <w:rFonts w:ascii="宋体" w:hAnsi="宋体" w:cs="Arial"/>
              </w:rPr>
              <w:t>--</w:t>
            </w:r>
            <w:r>
              <w:rPr>
                <w:rFonts w:hint="eastAsia" w:ascii="宋体" w:hAnsi="宋体" w:cs="Arial"/>
              </w:rPr>
              <w:t>提高领导干部开拓创新的能力（李拓）</w:t>
            </w:r>
          </w:p>
        </w:tc>
        <w:tc>
          <w:tcPr>
            <w:tcW w:w="774" w:type="dxa"/>
            <w:shd w:val="clear" w:color="000000" w:fill="FFFFFF"/>
            <w:vAlign w:val="center"/>
          </w:tcPr>
          <w:p>
            <w:pPr>
              <w:jc w:val="center"/>
              <w:rPr>
                <w:rFonts w:ascii="宋体" w:hAnsi="宋体"/>
              </w:rPr>
            </w:pPr>
            <w:r>
              <w:rPr>
                <w:rFonts w:hint="eastAsia" w:ascii="宋体" w:hAnsi="宋体"/>
              </w:rPr>
              <w:t>11198</w:t>
            </w:r>
          </w:p>
        </w:tc>
        <w:tc>
          <w:tcPr>
            <w:tcW w:w="4261" w:type="dxa"/>
            <w:shd w:val="clear" w:color="000000" w:fill="FFFFFF"/>
            <w:vAlign w:val="center"/>
          </w:tcPr>
          <w:p>
            <w:pPr>
              <w:rPr>
                <w:rFonts w:ascii="宋体" w:hAnsi="宋体" w:cs="宋体"/>
              </w:rPr>
            </w:pPr>
            <w:r>
              <w:rPr>
                <w:rFonts w:hint="eastAsia" w:ascii="宋体" w:hAnsi="宋体"/>
              </w:rPr>
              <w:t>#决策力与执行力培养（李拓）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11199</w:t>
            </w:r>
          </w:p>
        </w:tc>
        <w:tc>
          <w:tcPr>
            <w:tcW w:w="3583" w:type="dxa"/>
            <w:shd w:val="clear" w:color="000000" w:fill="FFFFFF"/>
            <w:vAlign w:val="center"/>
          </w:tcPr>
          <w:p>
            <w:pPr>
              <w:rPr>
                <w:rFonts w:ascii="宋体" w:hAnsi="宋体" w:cs="宋体"/>
              </w:rPr>
            </w:pPr>
            <w:r>
              <w:rPr>
                <w:rFonts w:hint="eastAsia" w:ascii="宋体" w:hAnsi="宋体"/>
              </w:rPr>
              <w:t>#领导艺术与管理创新（李拓）</w:t>
            </w:r>
          </w:p>
        </w:tc>
        <w:tc>
          <w:tcPr>
            <w:tcW w:w="774" w:type="dxa"/>
            <w:shd w:val="clear" w:color="000000" w:fill="FFFFFF"/>
            <w:vAlign w:val="center"/>
          </w:tcPr>
          <w:p>
            <w:pPr>
              <w:jc w:val="center"/>
              <w:rPr>
                <w:rFonts w:ascii="宋体" w:hAnsi="宋体"/>
              </w:rPr>
            </w:pPr>
            <w:r>
              <w:rPr>
                <w:rFonts w:hint="eastAsia" w:ascii="宋体" w:hAnsi="宋体"/>
              </w:rPr>
              <w:t>11200</w:t>
            </w:r>
          </w:p>
        </w:tc>
        <w:tc>
          <w:tcPr>
            <w:tcW w:w="4261" w:type="dxa"/>
            <w:shd w:val="clear" w:color="000000" w:fill="FFFFFF"/>
            <w:vAlign w:val="center"/>
          </w:tcPr>
          <w:p>
            <w:pPr>
              <w:rPr>
                <w:rFonts w:ascii="宋体" w:hAnsi="宋体" w:cs="宋体"/>
              </w:rPr>
            </w:pPr>
            <w:r>
              <w:rPr>
                <w:rFonts w:hint="eastAsia" w:ascii="宋体" w:hAnsi="宋体"/>
              </w:rPr>
              <w:t>#领导者的战略思维与素养（李拓）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11201</w:t>
            </w:r>
          </w:p>
        </w:tc>
        <w:tc>
          <w:tcPr>
            <w:tcW w:w="3583" w:type="dxa"/>
            <w:shd w:val="clear" w:color="000000" w:fill="FFFFFF"/>
            <w:vAlign w:val="center"/>
          </w:tcPr>
          <w:p>
            <w:pPr>
              <w:rPr>
                <w:rFonts w:ascii="宋体" w:hAnsi="宋体" w:cs="宋体"/>
              </w:rPr>
            </w:pPr>
            <w:r>
              <w:rPr>
                <w:rFonts w:hint="eastAsia" w:ascii="宋体" w:hAnsi="宋体"/>
              </w:rPr>
              <w:t>#领导干部执行力与团队建设（李拓）</w:t>
            </w:r>
          </w:p>
        </w:tc>
        <w:tc>
          <w:tcPr>
            <w:tcW w:w="774" w:type="dxa"/>
            <w:shd w:val="clear" w:color="000000" w:fill="FFFFFF"/>
            <w:vAlign w:val="center"/>
          </w:tcPr>
          <w:p>
            <w:pPr>
              <w:jc w:val="center"/>
              <w:rPr>
                <w:rFonts w:ascii="宋体" w:hAnsi="宋体"/>
              </w:rPr>
            </w:pPr>
            <w:r>
              <w:rPr>
                <w:rFonts w:hint="eastAsia" w:ascii="宋体" w:hAnsi="宋体"/>
              </w:rPr>
              <w:t>11202</w:t>
            </w:r>
          </w:p>
        </w:tc>
        <w:tc>
          <w:tcPr>
            <w:tcW w:w="4261" w:type="dxa"/>
            <w:shd w:val="clear" w:color="000000" w:fill="FFFFFF"/>
            <w:vAlign w:val="center"/>
          </w:tcPr>
          <w:p>
            <w:pPr>
              <w:rPr>
                <w:rFonts w:ascii="宋体" w:hAnsi="宋体" w:cs="宋体"/>
              </w:rPr>
            </w:pPr>
            <w:r>
              <w:rPr>
                <w:rFonts w:hint="eastAsia" w:ascii="宋体" w:hAnsi="宋体"/>
              </w:rPr>
              <w:t>#谈判与辩论（李兴国）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11203</w:t>
            </w:r>
          </w:p>
        </w:tc>
        <w:tc>
          <w:tcPr>
            <w:tcW w:w="3583" w:type="dxa"/>
            <w:shd w:val="clear" w:color="000000" w:fill="FFFFFF"/>
            <w:vAlign w:val="center"/>
          </w:tcPr>
          <w:p>
            <w:pPr>
              <w:rPr>
                <w:rFonts w:ascii="宋体" w:hAnsi="宋体" w:cs="宋体"/>
              </w:rPr>
            </w:pPr>
            <w:r>
              <w:rPr>
                <w:rFonts w:hint="eastAsia" w:ascii="宋体" w:hAnsi="宋体"/>
              </w:rPr>
              <w:t>#政务演讲的密码（李兴国）</w:t>
            </w:r>
          </w:p>
        </w:tc>
        <w:tc>
          <w:tcPr>
            <w:tcW w:w="774" w:type="dxa"/>
            <w:shd w:val="clear" w:color="000000" w:fill="FFFFFF"/>
            <w:vAlign w:val="center"/>
          </w:tcPr>
          <w:p>
            <w:pPr>
              <w:jc w:val="center"/>
              <w:rPr>
                <w:rFonts w:ascii="宋体" w:hAnsi="宋体"/>
              </w:rPr>
            </w:pPr>
            <w:r>
              <w:rPr>
                <w:rFonts w:hint="eastAsia" w:ascii="宋体" w:hAnsi="宋体"/>
              </w:rPr>
              <w:t>11204</w:t>
            </w:r>
          </w:p>
        </w:tc>
        <w:tc>
          <w:tcPr>
            <w:tcW w:w="4261" w:type="dxa"/>
            <w:shd w:val="clear" w:color="000000" w:fill="FFFFFF"/>
            <w:vAlign w:val="center"/>
          </w:tcPr>
          <w:p>
            <w:pPr>
              <w:rPr>
                <w:rFonts w:ascii="宋体" w:hAnsi="宋体" w:cs="宋体"/>
              </w:rPr>
            </w:pPr>
            <w:r>
              <w:rPr>
                <w:rFonts w:hint="eastAsia" w:ascii="宋体" w:hAnsi="宋体"/>
              </w:rPr>
              <w:t>#政务演讲的修炼（李兴国）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11205</w:t>
            </w:r>
          </w:p>
        </w:tc>
        <w:tc>
          <w:tcPr>
            <w:tcW w:w="3583" w:type="dxa"/>
            <w:shd w:val="clear" w:color="000000" w:fill="FFFFFF"/>
            <w:vAlign w:val="center"/>
          </w:tcPr>
          <w:p>
            <w:pPr>
              <w:rPr>
                <w:rFonts w:ascii="宋体" w:hAnsi="宋体" w:cs="宋体"/>
              </w:rPr>
            </w:pPr>
            <w:r>
              <w:rPr>
                <w:rFonts w:hint="eastAsia" w:ascii="宋体" w:hAnsi="宋体"/>
              </w:rPr>
              <w:t>#提升危机领导力（李雪峰）</w:t>
            </w:r>
          </w:p>
        </w:tc>
        <w:tc>
          <w:tcPr>
            <w:tcW w:w="774" w:type="dxa"/>
            <w:shd w:val="clear" w:color="000000" w:fill="FFFFFF"/>
            <w:vAlign w:val="center"/>
          </w:tcPr>
          <w:p>
            <w:pPr>
              <w:jc w:val="center"/>
              <w:rPr>
                <w:rFonts w:ascii="宋体" w:hAnsi="宋体"/>
              </w:rPr>
            </w:pPr>
            <w:r>
              <w:rPr>
                <w:rFonts w:hint="eastAsia" w:ascii="宋体" w:hAnsi="宋体"/>
              </w:rPr>
              <w:t>11206</w:t>
            </w:r>
          </w:p>
        </w:tc>
        <w:tc>
          <w:tcPr>
            <w:tcW w:w="4261" w:type="dxa"/>
            <w:shd w:val="clear" w:color="000000" w:fill="FFFFFF"/>
            <w:vAlign w:val="center"/>
          </w:tcPr>
          <w:p>
            <w:pPr>
              <w:rPr>
                <w:rFonts w:ascii="宋体" w:hAnsi="宋体" w:cs="Arial"/>
              </w:rPr>
            </w:pPr>
            <w:r>
              <w:rPr>
                <w:rFonts w:hint="eastAsia" w:ascii="宋体" w:hAnsi="宋体"/>
              </w:rPr>
              <w:t>#</w:t>
            </w:r>
            <w:r>
              <w:rPr>
                <w:rFonts w:hint="eastAsia" w:ascii="宋体" w:hAnsi="宋体" w:cs="Arial"/>
              </w:rPr>
              <w:t>超前预测，判断危机</w:t>
            </w:r>
            <w:r>
              <w:rPr>
                <w:rFonts w:ascii="宋体" w:hAnsi="宋体" w:cs="Arial"/>
              </w:rPr>
              <w:t>——</w:t>
            </w:r>
            <w:r>
              <w:rPr>
                <w:rFonts w:hint="eastAsia" w:ascii="宋体" w:hAnsi="宋体" w:cs="Arial"/>
              </w:rPr>
              <w:t>提高应对风险的能力（刘明福）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11207</w:t>
            </w:r>
          </w:p>
        </w:tc>
        <w:tc>
          <w:tcPr>
            <w:tcW w:w="3583" w:type="dxa"/>
            <w:shd w:val="clear" w:color="000000" w:fill="FFFFFF"/>
            <w:vAlign w:val="center"/>
          </w:tcPr>
          <w:p>
            <w:pPr>
              <w:rPr>
                <w:rFonts w:ascii="宋体" w:hAnsi="宋体" w:cs="Arial"/>
              </w:rPr>
            </w:pPr>
            <w:r>
              <w:rPr>
                <w:rFonts w:hint="eastAsia" w:ascii="宋体" w:hAnsi="宋体"/>
              </w:rPr>
              <w:t>#</w:t>
            </w:r>
            <w:r>
              <w:rPr>
                <w:rFonts w:hint="eastAsia" w:ascii="宋体" w:hAnsi="宋体" w:cs="Arial"/>
              </w:rPr>
              <w:t>提高领导干部应急管理能力（刘永艳）</w:t>
            </w:r>
          </w:p>
        </w:tc>
        <w:tc>
          <w:tcPr>
            <w:tcW w:w="774" w:type="dxa"/>
            <w:shd w:val="clear" w:color="000000" w:fill="FFFFFF"/>
            <w:vAlign w:val="center"/>
          </w:tcPr>
          <w:p>
            <w:pPr>
              <w:jc w:val="center"/>
              <w:rPr>
                <w:rFonts w:ascii="宋体" w:hAnsi="宋体"/>
              </w:rPr>
            </w:pPr>
            <w:r>
              <w:rPr>
                <w:rFonts w:hint="eastAsia" w:ascii="宋体" w:hAnsi="宋体"/>
              </w:rPr>
              <w:t>11208</w:t>
            </w:r>
          </w:p>
        </w:tc>
        <w:tc>
          <w:tcPr>
            <w:tcW w:w="4261" w:type="dxa"/>
            <w:shd w:val="clear" w:color="000000" w:fill="FFFFFF"/>
            <w:vAlign w:val="center"/>
          </w:tcPr>
          <w:p>
            <w:pPr>
              <w:rPr>
                <w:rFonts w:ascii="宋体" w:hAnsi="宋体" w:cs="宋体"/>
              </w:rPr>
            </w:pPr>
            <w:r>
              <w:rPr>
                <w:rFonts w:hint="eastAsia" w:ascii="宋体" w:hAnsi="宋体"/>
              </w:rPr>
              <w:t>#领导形象与领导魅力（刘志伟）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11209</w:t>
            </w:r>
          </w:p>
        </w:tc>
        <w:tc>
          <w:tcPr>
            <w:tcW w:w="3583" w:type="dxa"/>
            <w:shd w:val="clear" w:color="000000" w:fill="FFFFFF"/>
            <w:vAlign w:val="center"/>
          </w:tcPr>
          <w:p>
            <w:pPr>
              <w:rPr>
                <w:rFonts w:ascii="宋体" w:hAnsi="宋体" w:cs="宋体"/>
              </w:rPr>
            </w:pPr>
            <w:r>
              <w:rPr>
                <w:rFonts w:hint="eastAsia" w:ascii="宋体" w:hAnsi="宋体"/>
              </w:rPr>
              <w:t>#创新思维与领导艺术（刘志伟）</w:t>
            </w:r>
          </w:p>
        </w:tc>
        <w:tc>
          <w:tcPr>
            <w:tcW w:w="774" w:type="dxa"/>
            <w:shd w:val="clear" w:color="000000" w:fill="FFFFFF"/>
            <w:vAlign w:val="center"/>
          </w:tcPr>
          <w:p>
            <w:pPr>
              <w:jc w:val="center"/>
              <w:rPr>
                <w:rFonts w:ascii="宋体" w:hAnsi="宋体"/>
              </w:rPr>
            </w:pPr>
            <w:r>
              <w:rPr>
                <w:rFonts w:hint="eastAsia" w:ascii="宋体" w:hAnsi="宋体"/>
              </w:rPr>
              <w:t>11210</w:t>
            </w:r>
          </w:p>
        </w:tc>
        <w:tc>
          <w:tcPr>
            <w:tcW w:w="4261" w:type="dxa"/>
            <w:shd w:val="clear" w:color="000000" w:fill="FFFFFF"/>
            <w:vAlign w:val="center"/>
          </w:tcPr>
          <w:p>
            <w:pPr>
              <w:rPr>
                <w:rFonts w:ascii="宋体" w:hAnsi="宋体" w:cs="宋体"/>
              </w:rPr>
            </w:pPr>
            <w:r>
              <w:rPr>
                <w:rFonts w:hint="eastAsia" w:ascii="宋体" w:hAnsi="宋体"/>
              </w:rPr>
              <w:t>#领导力与执行力提升（刘志伟）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11221</w:t>
            </w:r>
          </w:p>
        </w:tc>
        <w:tc>
          <w:tcPr>
            <w:tcW w:w="3583" w:type="dxa"/>
            <w:shd w:val="clear" w:color="000000" w:fill="FFFFFF"/>
            <w:vAlign w:val="center"/>
          </w:tcPr>
          <w:p>
            <w:pPr>
              <w:rPr>
                <w:rFonts w:ascii="宋体" w:hAnsi="宋体" w:cs="宋体"/>
              </w:rPr>
            </w:pPr>
            <w:r>
              <w:rPr>
                <w:rFonts w:hint="eastAsia" w:ascii="宋体" w:hAnsi="宋体"/>
              </w:rPr>
              <w:t>#创新思维与领导决策（路杰）</w:t>
            </w:r>
          </w:p>
        </w:tc>
        <w:tc>
          <w:tcPr>
            <w:tcW w:w="774" w:type="dxa"/>
            <w:shd w:val="clear" w:color="000000" w:fill="FFFFFF"/>
            <w:vAlign w:val="center"/>
          </w:tcPr>
          <w:p>
            <w:pPr>
              <w:jc w:val="center"/>
              <w:rPr>
                <w:rFonts w:ascii="宋体" w:hAnsi="宋体"/>
              </w:rPr>
            </w:pPr>
            <w:r>
              <w:rPr>
                <w:rFonts w:hint="eastAsia" w:ascii="宋体" w:hAnsi="宋体"/>
              </w:rPr>
              <w:t>11222</w:t>
            </w:r>
          </w:p>
        </w:tc>
        <w:tc>
          <w:tcPr>
            <w:tcW w:w="4261" w:type="dxa"/>
            <w:shd w:val="clear" w:color="000000" w:fill="FFFFFF"/>
            <w:vAlign w:val="center"/>
          </w:tcPr>
          <w:p>
            <w:pPr>
              <w:rPr>
                <w:rFonts w:ascii="宋体" w:hAnsi="宋体" w:cs="宋体"/>
              </w:rPr>
            </w:pPr>
            <w:r>
              <w:rPr>
                <w:rFonts w:hint="eastAsia" w:ascii="宋体" w:hAnsi="宋体"/>
              </w:rPr>
              <w:t>#创新思维与治理能力现代化（路杰）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11223</w:t>
            </w:r>
          </w:p>
        </w:tc>
        <w:tc>
          <w:tcPr>
            <w:tcW w:w="3583" w:type="dxa"/>
            <w:shd w:val="clear" w:color="000000" w:fill="FFFFFF"/>
            <w:vAlign w:val="center"/>
          </w:tcPr>
          <w:p>
            <w:pPr>
              <w:rPr>
                <w:rFonts w:ascii="宋体" w:hAnsi="宋体" w:cs="宋体"/>
              </w:rPr>
            </w:pPr>
            <w:r>
              <w:rPr>
                <w:rFonts w:hint="eastAsia" w:ascii="宋体" w:hAnsi="宋体"/>
              </w:rPr>
              <w:t>#自媒体时代的网络观（王彩平）</w:t>
            </w:r>
          </w:p>
        </w:tc>
        <w:tc>
          <w:tcPr>
            <w:tcW w:w="774" w:type="dxa"/>
            <w:shd w:val="clear" w:color="000000" w:fill="FFFFFF"/>
            <w:vAlign w:val="center"/>
          </w:tcPr>
          <w:p>
            <w:pPr>
              <w:jc w:val="center"/>
              <w:rPr>
                <w:rFonts w:ascii="宋体" w:hAnsi="宋体"/>
              </w:rPr>
            </w:pPr>
            <w:r>
              <w:rPr>
                <w:rFonts w:hint="eastAsia" w:ascii="宋体" w:hAnsi="宋体"/>
              </w:rPr>
              <w:t>11224</w:t>
            </w:r>
          </w:p>
        </w:tc>
        <w:tc>
          <w:tcPr>
            <w:tcW w:w="4261" w:type="dxa"/>
            <w:shd w:val="clear" w:color="000000" w:fill="FFFFFF"/>
            <w:vAlign w:val="center"/>
          </w:tcPr>
          <w:p>
            <w:pPr>
              <w:rPr>
                <w:rFonts w:ascii="宋体" w:hAnsi="宋体" w:cs="宋体"/>
              </w:rPr>
            </w:pPr>
            <w:r>
              <w:rPr>
                <w:rFonts w:hint="eastAsia" w:ascii="宋体" w:hAnsi="宋体"/>
              </w:rPr>
              <w:t>#领导干部语言表达艺术（闻闸）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11225</w:t>
            </w:r>
          </w:p>
        </w:tc>
        <w:tc>
          <w:tcPr>
            <w:tcW w:w="3583" w:type="dxa"/>
            <w:shd w:val="clear" w:color="000000" w:fill="FFFFFF"/>
            <w:vAlign w:val="center"/>
          </w:tcPr>
          <w:p>
            <w:pPr>
              <w:rPr>
                <w:rFonts w:ascii="宋体" w:hAnsi="宋体" w:cs="宋体"/>
              </w:rPr>
            </w:pPr>
            <w:r>
              <w:rPr>
                <w:rFonts w:hint="eastAsia" w:ascii="宋体" w:hAnsi="宋体"/>
              </w:rPr>
              <w:t>#组织绩效与卓越领导力和执行力提升（张春晓）</w:t>
            </w:r>
          </w:p>
        </w:tc>
        <w:tc>
          <w:tcPr>
            <w:tcW w:w="774" w:type="dxa"/>
            <w:shd w:val="clear" w:color="000000" w:fill="FFFFFF"/>
            <w:vAlign w:val="center"/>
          </w:tcPr>
          <w:p>
            <w:pPr>
              <w:jc w:val="center"/>
              <w:rPr>
                <w:rFonts w:ascii="宋体" w:hAnsi="宋体"/>
              </w:rPr>
            </w:pPr>
            <w:r>
              <w:rPr>
                <w:rFonts w:hint="eastAsia" w:ascii="宋体" w:hAnsi="宋体"/>
              </w:rPr>
              <w:t>11226</w:t>
            </w:r>
          </w:p>
        </w:tc>
        <w:tc>
          <w:tcPr>
            <w:tcW w:w="4261" w:type="dxa"/>
            <w:shd w:val="clear" w:color="000000" w:fill="FFFFFF"/>
            <w:vAlign w:val="center"/>
          </w:tcPr>
          <w:p>
            <w:pPr>
              <w:rPr>
                <w:rFonts w:ascii="宋体" w:hAnsi="宋体" w:cs="宋体"/>
              </w:rPr>
            </w:pPr>
            <w:r>
              <w:rPr>
                <w:rFonts w:hint="eastAsia" w:ascii="宋体" w:hAnsi="宋体"/>
              </w:rPr>
              <w:t>#中层领导干部角色转换及能力提升（张德信）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11228</w:t>
            </w:r>
          </w:p>
        </w:tc>
        <w:tc>
          <w:tcPr>
            <w:tcW w:w="3583" w:type="dxa"/>
            <w:shd w:val="clear" w:color="000000" w:fill="FFFFFF"/>
            <w:vAlign w:val="center"/>
          </w:tcPr>
          <w:p>
            <w:pPr>
              <w:rPr>
                <w:rFonts w:ascii="宋体" w:hAnsi="宋体" w:cs="Arial"/>
              </w:rPr>
            </w:pPr>
            <w:r>
              <w:rPr>
                <w:rFonts w:hint="eastAsia" w:ascii="宋体" w:hAnsi="宋体"/>
              </w:rPr>
              <w:t>#</w:t>
            </w:r>
            <w:r>
              <w:rPr>
                <w:rFonts w:hint="eastAsia" w:ascii="宋体" w:hAnsi="宋体" w:cs="Arial"/>
              </w:rPr>
              <w:t>如何综合运用调研方法</w:t>
            </w:r>
            <w:r>
              <w:rPr>
                <w:rFonts w:ascii="宋体" w:hAnsi="宋体" w:cs="Arial"/>
              </w:rPr>
              <w:t>--</w:t>
            </w:r>
            <w:r>
              <w:rPr>
                <w:rFonts w:hint="eastAsia" w:ascii="宋体" w:hAnsi="宋体" w:cs="Arial"/>
              </w:rPr>
              <w:t>调研之道漫谈（张孝德）</w:t>
            </w:r>
          </w:p>
        </w:tc>
        <w:tc>
          <w:tcPr>
            <w:tcW w:w="774" w:type="dxa"/>
            <w:shd w:val="clear" w:color="000000" w:fill="FFFFFF"/>
            <w:vAlign w:val="center"/>
          </w:tcPr>
          <w:p>
            <w:pPr>
              <w:jc w:val="center"/>
              <w:rPr>
                <w:rFonts w:ascii="宋体" w:hAnsi="宋体"/>
              </w:rPr>
            </w:pPr>
            <w:r>
              <w:rPr>
                <w:rFonts w:hint="eastAsia" w:ascii="宋体" w:hAnsi="宋体"/>
              </w:rPr>
              <w:t>11229</w:t>
            </w:r>
          </w:p>
        </w:tc>
        <w:tc>
          <w:tcPr>
            <w:tcW w:w="4261" w:type="dxa"/>
            <w:shd w:val="clear" w:color="000000" w:fill="FFFFFF"/>
            <w:vAlign w:val="center"/>
          </w:tcPr>
          <w:p>
            <w:pPr>
              <w:rPr>
                <w:rFonts w:ascii="宋体" w:hAnsi="宋体" w:cs="宋体"/>
              </w:rPr>
            </w:pPr>
            <w:r>
              <w:rPr>
                <w:rFonts w:hint="eastAsia" w:ascii="宋体" w:hAnsi="宋体"/>
              </w:rPr>
              <w:t>#领导干部如何同媒体打交道（赵兹）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11230</w:t>
            </w:r>
          </w:p>
        </w:tc>
        <w:tc>
          <w:tcPr>
            <w:tcW w:w="3583" w:type="dxa"/>
            <w:shd w:val="clear" w:color="000000" w:fill="FFFFFF"/>
            <w:vAlign w:val="center"/>
          </w:tcPr>
          <w:p>
            <w:pPr>
              <w:rPr>
                <w:rFonts w:ascii="宋体" w:hAnsi="宋体" w:cs="Arial"/>
              </w:rPr>
            </w:pPr>
            <w:r>
              <w:rPr>
                <w:rFonts w:hint="eastAsia" w:ascii="宋体" w:hAnsi="宋体"/>
              </w:rPr>
              <w:t>#</w:t>
            </w:r>
            <w:r>
              <w:rPr>
                <w:rFonts w:hint="eastAsia" w:ascii="宋体" w:hAnsi="宋体" w:cs="Arial"/>
              </w:rPr>
              <w:t>创新思维与创新能力</w:t>
            </w:r>
            <w:r>
              <w:rPr>
                <w:rFonts w:ascii="宋体" w:hAnsi="宋体" w:cs="Arial"/>
              </w:rPr>
              <w:t>--</w:t>
            </w:r>
            <w:r>
              <w:rPr>
                <w:rFonts w:hint="eastAsia" w:ascii="宋体" w:hAnsi="宋体" w:cs="Arial"/>
              </w:rPr>
              <w:t>基于创造性解决工作难题的视角（朱谐汉）</w:t>
            </w:r>
          </w:p>
        </w:tc>
        <w:tc>
          <w:tcPr>
            <w:tcW w:w="774" w:type="dxa"/>
            <w:shd w:val="clear" w:color="000000" w:fill="FFFFFF"/>
            <w:vAlign w:val="center"/>
          </w:tcPr>
          <w:p>
            <w:pPr>
              <w:jc w:val="center"/>
              <w:rPr>
                <w:rFonts w:ascii="宋体" w:hAnsi="宋体"/>
              </w:rPr>
            </w:pPr>
            <w:r>
              <w:rPr>
                <w:rFonts w:hint="eastAsia" w:ascii="宋体" w:hAnsi="宋体"/>
              </w:rPr>
              <w:t>11218</w:t>
            </w:r>
          </w:p>
        </w:tc>
        <w:tc>
          <w:tcPr>
            <w:tcW w:w="4261" w:type="dxa"/>
            <w:shd w:val="clear" w:color="000000" w:fill="FFFFFF"/>
            <w:vAlign w:val="center"/>
          </w:tcPr>
          <w:p>
            <w:pPr>
              <w:rPr>
                <w:rFonts w:ascii="宋体" w:hAnsi="宋体" w:cs="宋体"/>
              </w:rPr>
            </w:pPr>
            <w:r>
              <w:rPr>
                <w:rFonts w:hint="eastAsia" w:ascii="宋体" w:hAnsi="宋体"/>
              </w:rPr>
              <w:t>#女性领导的辩证思维（</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11219</w:t>
            </w:r>
          </w:p>
        </w:tc>
        <w:tc>
          <w:tcPr>
            <w:tcW w:w="3583" w:type="dxa"/>
            <w:shd w:val="clear" w:color="000000" w:fill="FFFFFF"/>
            <w:vAlign w:val="center"/>
          </w:tcPr>
          <w:p>
            <w:pPr>
              <w:rPr>
                <w:rFonts w:ascii="宋体" w:hAnsi="宋体"/>
              </w:rPr>
            </w:pPr>
            <w:r>
              <w:rPr>
                <w:rFonts w:hint="eastAsia" w:ascii="宋体" w:hAnsi="宋体"/>
              </w:rPr>
              <w:t>#青年干部的辩证思维（</w:t>
            </w:r>
            <w:r>
              <w:rPr>
                <w:rFonts w:ascii="宋体" w:hAnsi="宋体"/>
              </w:rPr>
              <w:t>陆林祥</w:t>
            </w:r>
            <w:r>
              <w:rPr>
                <w:rFonts w:hint="eastAsia" w:ascii="宋体" w:hAnsi="宋体"/>
              </w:rPr>
              <w:t>）</w:t>
            </w:r>
          </w:p>
        </w:tc>
        <w:tc>
          <w:tcPr>
            <w:tcW w:w="774" w:type="dxa"/>
            <w:shd w:val="clear" w:color="000000" w:fill="FFFFFF"/>
            <w:vAlign w:val="center"/>
          </w:tcPr>
          <w:p>
            <w:pPr>
              <w:jc w:val="center"/>
              <w:rPr>
                <w:rFonts w:ascii="宋体" w:hAnsi="宋体"/>
              </w:rPr>
            </w:pPr>
            <w:r>
              <w:rPr>
                <w:rFonts w:hint="eastAsia" w:ascii="宋体" w:hAnsi="宋体"/>
              </w:rPr>
              <w:t>11285</w:t>
            </w:r>
          </w:p>
        </w:tc>
        <w:tc>
          <w:tcPr>
            <w:tcW w:w="4261" w:type="dxa"/>
            <w:shd w:val="clear" w:color="000000" w:fill="FFFFFF"/>
            <w:vAlign w:val="center"/>
          </w:tcPr>
          <w:p>
            <w:pPr>
              <w:rPr>
                <w:rFonts w:ascii="宋体" w:hAnsi="宋体"/>
              </w:rPr>
            </w:pPr>
            <w:r>
              <w:rPr>
                <w:rFonts w:hint="eastAsia" w:ascii="宋体" w:hAnsi="宋体"/>
              </w:rPr>
              <w:t>#案例教学</w:t>
            </w:r>
            <w:r>
              <w:rPr>
                <w:rFonts w:ascii="宋体" w:hAnsi="宋体"/>
              </w:rPr>
              <w:t>--</w:t>
            </w:r>
            <w:r>
              <w:rPr>
                <w:rFonts w:hint="eastAsia" w:ascii="宋体" w:hAnsi="宋体"/>
              </w:rPr>
              <w:t>程序规范化（杨小军）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11231</w:t>
            </w:r>
          </w:p>
        </w:tc>
        <w:tc>
          <w:tcPr>
            <w:tcW w:w="3583" w:type="dxa"/>
            <w:shd w:val="clear" w:color="000000" w:fill="FFFFFF"/>
            <w:vAlign w:val="center"/>
          </w:tcPr>
          <w:p>
            <w:pPr>
              <w:rPr>
                <w:rFonts w:ascii="宋体" w:hAnsi="宋体"/>
              </w:rPr>
            </w:pPr>
            <w:r>
              <w:rPr>
                <w:rFonts w:hint="eastAsia" w:ascii="宋体" w:hAnsi="宋体"/>
              </w:rPr>
              <w:t>#互联网时代下的传媒产业新趋势（郭全中）</w:t>
            </w:r>
          </w:p>
        </w:tc>
        <w:tc>
          <w:tcPr>
            <w:tcW w:w="774" w:type="dxa"/>
            <w:shd w:val="clear" w:color="000000" w:fill="FFFFFF"/>
            <w:vAlign w:val="center"/>
          </w:tcPr>
          <w:p>
            <w:pPr>
              <w:jc w:val="center"/>
              <w:rPr>
                <w:rFonts w:ascii="宋体" w:hAnsi="宋体"/>
              </w:rPr>
            </w:pPr>
            <w:r>
              <w:rPr>
                <w:rFonts w:hint="eastAsia" w:ascii="宋体" w:hAnsi="宋体"/>
              </w:rPr>
              <w:t>11236</w:t>
            </w:r>
          </w:p>
        </w:tc>
        <w:tc>
          <w:tcPr>
            <w:tcW w:w="4261" w:type="dxa"/>
            <w:shd w:val="clear" w:color="000000" w:fill="FFFFFF"/>
            <w:vAlign w:val="center"/>
          </w:tcPr>
          <w:p>
            <w:pPr>
              <w:rPr>
                <w:rFonts w:ascii="宋体" w:hAnsi="宋体"/>
              </w:rPr>
            </w:pPr>
            <w:r>
              <w:rPr>
                <w:rFonts w:hint="eastAsia" w:ascii="宋体" w:hAnsi="宋体"/>
              </w:rPr>
              <w:t>#食品安全监管体制创新与变革（罗云波）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11232</w:t>
            </w:r>
          </w:p>
        </w:tc>
        <w:tc>
          <w:tcPr>
            <w:tcW w:w="3583" w:type="dxa"/>
            <w:shd w:val="clear" w:color="000000" w:fill="FFFFFF"/>
            <w:vAlign w:val="center"/>
          </w:tcPr>
          <w:p>
            <w:pPr>
              <w:rPr>
                <w:rFonts w:ascii="宋体" w:hAnsi="宋体"/>
              </w:rPr>
            </w:pPr>
            <w:r>
              <w:rPr>
                <w:rFonts w:hint="eastAsia" w:ascii="宋体" w:hAnsi="宋体"/>
              </w:rPr>
              <w:t>#社会治理与公共危机处理（韩冬雪）</w:t>
            </w:r>
          </w:p>
        </w:tc>
        <w:tc>
          <w:tcPr>
            <w:tcW w:w="774" w:type="dxa"/>
            <w:shd w:val="clear" w:color="000000" w:fill="FFFFFF"/>
            <w:vAlign w:val="center"/>
          </w:tcPr>
          <w:p>
            <w:pPr>
              <w:jc w:val="center"/>
              <w:rPr>
                <w:rFonts w:ascii="宋体" w:hAnsi="宋体"/>
              </w:rPr>
            </w:pPr>
            <w:r>
              <w:rPr>
                <w:rFonts w:hint="eastAsia" w:ascii="宋体" w:hAnsi="宋体"/>
              </w:rPr>
              <w:t>11237</w:t>
            </w:r>
          </w:p>
        </w:tc>
        <w:tc>
          <w:tcPr>
            <w:tcW w:w="4261" w:type="dxa"/>
            <w:shd w:val="clear" w:color="000000" w:fill="FFFFFF"/>
            <w:vAlign w:val="center"/>
          </w:tcPr>
          <w:p>
            <w:pPr>
              <w:rPr>
                <w:rFonts w:ascii="宋体" w:hAnsi="宋体"/>
              </w:rPr>
            </w:pPr>
            <w:r>
              <w:rPr>
                <w:rFonts w:hint="eastAsia" w:ascii="宋体" w:hAnsi="宋体"/>
              </w:rPr>
              <w:t>#老龄化、劳动就业和人口流动（唐钧）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11233</w:t>
            </w:r>
          </w:p>
        </w:tc>
        <w:tc>
          <w:tcPr>
            <w:tcW w:w="3583" w:type="dxa"/>
            <w:shd w:val="clear" w:color="000000" w:fill="FFFFFF"/>
            <w:vAlign w:val="center"/>
          </w:tcPr>
          <w:p>
            <w:pPr>
              <w:rPr>
                <w:rFonts w:ascii="宋体" w:hAnsi="宋体"/>
              </w:rPr>
            </w:pPr>
            <w:r>
              <w:rPr>
                <w:rFonts w:hint="eastAsia" w:ascii="宋体" w:hAnsi="宋体"/>
              </w:rPr>
              <w:t>#公共政策的社会性别分析（李慧英）</w:t>
            </w:r>
          </w:p>
        </w:tc>
        <w:tc>
          <w:tcPr>
            <w:tcW w:w="774" w:type="dxa"/>
            <w:shd w:val="clear" w:color="000000" w:fill="FFFFFF"/>
            <w:vAlign w:val="center"/>
          </w:tcPr>
          <w:p>
            <w:pPr>
              <w:jc w:val="center"/>
              <w:rPr>
                <w:rFonts w:ascii="宋体" w:hAnsi="宋体"/>
              </w:rPr>
            </w:pPr>
            <w:r>
              <w:rPr>
                <w:rFonts w:hint="eastAsia" w:ascii="宋体" w:hAnsi="宋体"/>
              </w:rPr>
              <w:t>11238</w:t>
            </w:r>
          </w:p>
        </w:tc>
        <w:tc>
          <w:tcPr>
            <w:tcW w:w="4261" w:type="dxa"/>
            <w:shd w:val="clear" w:color="000000" w:fill="FFFFFF"/>
            <w:vAlign w:val="center"/>
          </w:tcPr>
          <w:p>
            <w:pPr>
              <w:rPr>
                <w:rFonts w:ascii="宋体" w:hAnsi="宋体"/>
              </w:rPr>
            </w:pPr>
            <w:r>
              <w:rPr>
                <w:rFonts w:hint="eastAsia" w:ascii="宋体" w:hAnsi="宋体"/>
              </w:rPr>
              <w:t>#中国文化变迁与民族地区现代化（徐平）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11234</w:t>
            </w:r>
          </w:p>
        </w:tc>
        <w:tc>
          <w:tcPr>
            <w:tcW w:w="3583" w:type="dxa"/>
            <w:shd w:val="clear" w:color="000000" w:fill="FFFFFF"/>
            <w:vAlign w:val="center"/>
          </w:tcPr>
          <w:p>
            <w:pPr>
              <w:rPr>
                <w:rFonts w:ascii="宋体" w:hAnsi="宋体"/>
              </w:rPr>
            </w:pPr>
            <w:r>
              <w:rPr>
                <w:rFonts w:hint="eastAsia" w:ascii="宋体" w:hAnsi="宋体"/>
              </w:rPr>
              <w:t>#道德失范如何治理</w:t>
            </w:r>
            <w:r>
              <w:rPr>
                <w:rFonts w:ascii="宋体" w:hAnsi="宋体"/>
              </w:rPr>
              <w:t>——</w:t>
            </w:r>
            <w:r>
              <w:rPr>
                <w:rFonts w:hint="eastAsia" w:ascii="宋体" w:hAnsi="宋体"/>
              </w:rPr>
              <w:t>积聚向善向上的正能量（李军鹏）</w:t>
            </w:r>
          </w:p>
        </w:tc>
        <w:tc>
          <w:tcPr>
            <w:tcW w:w="774" w:type="dxa"/>
            <w:shd w:val="clear" w:color="000000" w:fill="FFFFFF"/>
            <w:vAlign w:val="center"/>
          </w:tcPr>
          <w:p>
            <w:pPr>
              <w:jc w:val="center"/>
              <w:rPr>
                <w:rFonts w:ascii="宋体" w:hAnsi="宋体"/>
              </w:rPr>
            </w:pPr>
            <w:r>
              <w:rPr>
                <w:rFonts w:hint="eastAsia" w:ascii="宋体" w:hAnsi="宋体"/>
              </w:rPr>
              <w:t>11239</w:t>
            </w:r>
          </w:p>
        </w:tc>
        <w:tc>
          <w:tcPr>
            <w:tcW w:w="4261" w:type="dxa"/>
            <w:shd w:val="clear" w:color="000000" w:fill="FFFFFF"/>
            <w:vAlign w:val="center"/>
          </w:tcPr>
          <w:p>
            <w:pPr>
              <w:rPr>
                <w:rFonts w:ascii="宋体" w:hAnsi="宋体"/>
              </w:rPr>
            </w:pPr>
            <w:r>
              <w:rPr>
                <w:rFonts w:hint="eastAsia" w:ascii="宋体" w:hAnsi="宋体"/>
              </w:rPr>
              <w:t>#新媒体社会学之移动革命（杨伯溆）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11235</w:t>
            </w:r>
          </w:p>
        </w:tc>
        <w:tc>
          <w:tcPr>
            <w:tcW w:w="3583" w:type="dxa"/>
            <w:shd w:val="clear" w:color="000000" w:fill="FFFFFF"/>
            <w:vAlign w:val="center"/>
          </w:tcPr>
          <w:p>
            <w:pPr>
              <w:rPr>
                <w:rFonts w:ascii="宋体" w:hAnsi="宋体"/>
              </w:rPr>
            </w:pPr>
            <w:r>
              <w:rPr>
                <w:rFonts w:hint="eastAsia" w:ascii="宋体" w:hAnsi="宋体"/>
              </w:rPr>
              <w:t>#中国社会保障改革与发展（李志明）</w:t>
            </w:r>
          </w:p>
        </w:tc>
        <w:tc>
          <w:tcPr>
            <w:tcW w:w="774" w:type="dxa"/>
            <w:shd w:val="clear" w:color="000000" w:fill="FFFFFF"/>
            <w:vAlign w:val="center"/>
          </w:tcPr>
          <w:p>
            <w:pPr>
              <w:jc w:val="center"/>
              <w:rPr>
                <w:rFonts w:ascii="宋体" w:hAnsi="宋体"/>
              </w:rPr>
            </w:pPr>
            <w:r>
              <w:rPr>
                <w:rFonts w:hint="eastAsia" w:ascii="宋体" w:hAnsi="宋体"/>
              </w:rPr>
              <w:t>11240</w:t>
            </w:r>
          </w:p>
        </w:tc>
        <w:tc>
          <w:tcPr>
            <w:tcW w:w="4261" w:type="dxa"/>
            <w:shd w:val="clear" w:color="000000" w:fill="FFFFFF"/>
            <w:vAlign w:val="center"/>
          </w:tcPr>
          <w:p>
            <w:pPr>
              <w:rPr>
                <w:rFonts w:ascii="宋体" w:hAnsi="宋体"/>
              </w:rPr>
            </w:pPr>
            <w:r>
              <w:rPr>
                <w:rFonts w:hint="eastAsia" w:ascii="宋体" w:hAnsi="宋体"/>
              </w:rPr>
              <w:t>#生态文明与可持续幸福生活模式（张孝德）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11282</w:t>
            </w:r>
          </w:p>
        </w:tc>
        <w:tc>
          <w:tcPr>
            <w:tcW w:w="3583" w:type="dxa"/>
            <w:shd w:val="clear" w:color="000000" w:fill="FFFFFF"/>
            <w:vAlign w:val="center"/>
          </w:tcPr>
          <w:p>
            <w:pPr>
              <w:rPr>
                <w:rFonts w:ascii="宋体" w:hAnsi="宋体"/>
              </w:rPr>
            </w:pPr>
            <w:r>
              <w:rPr>
                <w:rFonts w:hint="eastAsia" w:ascii="宋体" w:hAnsi="宋体"/>
              </w:rPr>
              <w:t>#我国应急管理的形势与任务（龚维斌）</w:t>
            </w:r>
          </w:p>
        </w:tc>
        <w:tc>
          <w:tcPr>
            <w:tcW w:w="774" w:type="dxa"/>
            <w:shd w:val="clear" w:color="000000" w:fill="FFFFFF"/>
            <w:vAlign w:val="center"/>
          </w:tcPr>
          <w:p>
            <w:pPr>
              <w:jc w:val="center"/>
              <w:rPr>
                <w:rFonts w:ascii="宋体" w:hAnsi="宋体"/>
              </w:rPr>
            </w:pPr>
            <w:r>
              <w:rPr>
                <w:rFonts w:hint="eastAsia" w:ascii="宋体" w:hAnsi="宋体"/>
              </w:rPr>
              <w:t>11284</w:t>
            </w:r>
          </w:p>
        </w:tc>
        <w:tc>
          <w:tcPr>
            <w:tcW w:w="4261" w:type="dxa"/>
            <w:shd w:val="clear" w:color="000000" w:fill="FFFFFF"/>
            <w:vAlign w:val="center"/>
          </w:tcPr>
          <w:p>
            <w:pPr>
              <w:rPr>
                <w:rFonts w:ascii="宋体" w:hAnsi="宋体"/>
              </w:rPr>
            </w:pPr>
            <w:r>
              <w:rPr>
                <w:rFonts w:hint="eastAsia" w:ascii="宋体" w:hAnsi="宋体"/>
              </w:rPr>
              <w:t>#案例教学</w:t>
            </w:r>
            <w:r>
              <w:rPr>
                <w:rFonts w:ascii="宋体" w:hAnsi="宋体"/>
              </w:rPr>
              <w:t>--</w:t>
            </w:r>
            <w:r>
              <w:rPr>
                <w:rFonts w:hint="eastAsia" w:ascii="宋体" w:hAnsi="宋体"/>
              </w:rPr>
              <w:t>许可、处罚、合同（杨小军）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11283</w:t>
            </w:r>
          </w:p>
        </w:tc>
        <w:tc>
          <w:tcPr>
            <w:tcW w:w="3583" w:type="dxa"/>
            <w:shd w:val="clear" w:color="000000" w:fill="FFFFFF"/>
            <w:vAlign w:val="center"/>
          </w:tcPr>
          <w:p>
            <w:pPr>
              <w:jc w:val="center"/>
              <w:rPr>
                <w:rFonts w:ascii="宋体" w:hAnsi="宋体"/>
              </w:rPr>
            </w:pPr>
            <w:r>
              <w:rPr>
                <w:rFonts w:hint="eastAsia" w:ascii="宋体" w:hAnsi="宋体"/>
              </w:rPr>
              <w:t>#大数据时代的个人信息保护（宋志红）</w:t>
            </w:r>
          </w:p>
        </w:tc>
        <w:tc>
          <w:tcPr>
            <w:tcW w:w="774" w:type="dxa"/>
            <w:shd w:val="clear" w:color="000000" w:fill="FFFFFF"/>
            <w:vAlign w:val="center"/>
          </w:tcPr>
          <w:p>
            <w:pPr>
              <w:jc w:val="center"/>
              <w:rPr>
                <w:rFonts w:ascii="宋体" w:hAnsi="宋体"/>
              </w:rPr>
            </w:pPr>
            <w:r>
              <w:rPr>
                <w:rFonts w:hint="eastAsia" w:ascii="宋体" w:hAnsi="宋体"/>
              </w:rPr>
              <w:t>11400</w:t>
            </w:r>
          </w:p>
        </w:tc>
        <w:tc>
          <w:tcPr>
            <w:tcW w:w="4261" w:type="dxa"/>
            <w:shd w:val="clear" w:color="000000" w:fill="FFFFFF"/>
            <w:vAlign w:val="center"/>
          </w:tcPr>
          <w:p>
            <w:pPr>
              <w:rPr>
                <w:rFonts w:ascii="宋体" w:hAnsi="宋体"/>
              </w:rPr>
            </w:pPr>
            <w:r>
              <w:rPr>
                <w:rFonts w:hint="eastAsia" w:ascii="宋体" w:hAnsi="宋体"/>
              </w:rPr>
              <w:t>#中层管理干部能力提升——教育教学之我见（于海波）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11401</w:t>
            </w:r>
          </w:p>
        </w:tc>
        <w:tc>
          <w:tcPr>
            <w:tcW w:w="3583" w:type="dxa"/>
            <w:shd w:val="clear" w:color="000000" w:fill="FFFFFF"/>
            <w:vAlign w:val="center"/>
          </w:tcPr>
          <w:p>
            <w:pPr>
              <w:jc w:val="center"/>
              <w:rPr>
                <w:rFonts w:ascii="宋体" w:hAnsi="宋体"/>
              </w:rPr>
            </w:pPr>
            <w:r>
              <w:rPr>
                <w:rFonts w:hint="eastAsia" w:ascii="宋体" w:hAnsi="宋体"/>
              </w:rPr>
              <w:t>#中层管理干部提升——高校内部质量保障体系建设（谢作栩）</w:t>
            </w:r>
          </w:p>
        </w:tc>
        <w:tc>
          <w:tcPr>
            <w:tcW w:w="774" w:type="dxa"/>
            <w:shd w:val="clear" w:color="000000" w:fill="FFFFFF"/>
            <w:vAlign w:val="center"/>
          </w:tcPr>
          <w:p>
            <w:pPr>
              <w:jc w:val="center"/>
              <w:rPr>
                <w:rFonts w:ascii="宋体" w:hAnsi="宋体"/>
              </w:rPr>
            </w:pPr>
            <w:r>
              <w:rPr>
                <w:rFonts w:hint="eastAsia" w:ascii="宋体" w:hAnsi="宋体"/>
              </w:rPr>
              <w:t>11402</w:t>
            </w:r>
          </w:p>
        </w:tc>
        <w:tc>
          <w:tcPr>
            <w:tcW w:w="4261" w:type="dxa"/>
            <w:shd w:val="clear" w:color="000000" w:fill="FFFFFF"/>
            <w:vAlign w:val="center"/>
          </w:tcPr>
          <w:p>
            <w:pPr>
              <w:rPr>
                <w:rFonts w:ascii="宋体" w:hAnsi="宋体"/>
              </w:rPr>
            </w:pPr>
            <w:r>
              <w:rPr>
                <w:rFonts w:hint="eastAsia" w:ascii="宋体" w:hAnsi="宋体"/>
              </w:rPr>
              <w:t>#中层管理干部提升——慕课建设与教学应用探索——以《理论力学》慕课为例（李永强）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11403</w:t>
            </w:r>
          </w:p>
        </w:tc>
        <w:tc>
          <w:tcPr>
            <w:tcW w:w="3583" w:type="dxa"/>
            <w:shd w:val="clear" w:color="000000" w:fill="FFFFFF"/>
            <w:vAlign w:val="center"/>
          </w:tcPr>
          <w:p>
            <w:pPr>
              <w:jc w:val="center"/>
              <w:rPr>
                <w:rFonts w:ascii="宋体" w:hAnsi="宋体"/>
              </w:rPr>
            </w:pPr>
            <w:r>
              <w:rPr>
                <w:rFonts w:hint="eastAsia" w:ascii="宋体" w:hAnsi="宋体"/>
              </w:rPr>
              <w:t>#中层管理干部提升——新形势下的专业建设与课程教学（陈后金）</w:t>
            </w:r>
          </w:p>
        </w:tc>
        <w:tc>
          <w:tcPr>
            <w:tcW w:w="774" w:type="dxa"/>
            <w:shd w:val="clear" w:color="000000" w:fill="FFFFFF"/>
            <w:vAlign w:val="center"/>
          </w:tcPr>
          <w:p>
            <w:pPr>
              <w:jc w:val="center"/>
              <w:rPr>
                <w:rFonts w:ascii="宋体" w:hAnsi="宋体"/>
              </w:rPr>
            </w:pPr>
          </w:p>
        </w:tc>
        <w:tc>
          <w:tcPr>
            <w:tcW w:w="4261"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92" w:type="dxa"/>
            <w:gridSpan w:val="4"/>
            <w:shd w:val="clear" w:color="000000" w:fill="FFFFFF"/>
            <w:vAlign w:val="center"/>
          </w:tcPr>
          <w:p>
            <w:pPr>
              <w:jc w:val="center"/>
              <w:rPr>
                <w:rFonts w:ascii="宋体" w:hAnsi="宋体"/>
                <w:b/>
              </w:rPr>
            </w:pPr>
            <w:r>
              <w:rPr>
                <w:rFonts w:hint="eastAsia" w:ascii="宋体" w:hAnsi="宋体"/>
                <w:b/>
              </w:rPr>
              <w:t>其他（22）</w:t>
            </w:r>
          </w:p>
          <w:p>
            <w:pPr>
              <w:ind w:firstLine="420" w:firstLineChars="200"/>
              <w:jc w:val="left"/>
              <w:rPr>
                <w:rFonts w:ascii="宋体" w:hAnsi="宋体"/>
              </w:rPr>
            </w:pPr>
            <w:r>
              <w:rPr>
                <w:rFonts w:hint="eastAsia"/>
                <w:color w:val="000000"/>
              </w:rPr>
              <w:t>本部分内容涵盖</w:t>
            </w:r>
            <w:r>
              <w:rPr>
                <w:rFonts w:hint="eastAsia" w:ascii="宋体" w:hAnsi="宋体" w:cs="宋体"/>
                <w:color w:val="000000"/>
                <w:kern w:val="0"/>
              </w:rPr>
              <w:t>事业单位改革、突发事件风险管理、新建本科院校的定位和内涵发展、新媒体环境下的民意调查、如何做好高校教师的校本培训等。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10073</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行政类事业单位改革的国际视野（宋世明）</w:t>
            </w:r>
          </w:p>
        </w:tc>
        <w:tc>
          <w:tcPr>
            <w:tcW w:w="774" w:type="dxa"/>
            <w:shd w:val="clear" w:color="000000" w:fill="FFFFFF"/>
            <w:vAlign w:val="center"/>
          </w:tcPr>
          <w:p>
            <w:pPr>
              <w:jc w:val="center"/>
              <w:rPr>
                <w:rFonts w:ascii="宋体" w:hAnsi="宋体"/>
              </w:rPr>
            </w:pPr>
            <w:r>
              <w:rPr>
                <w:rFonts w:hint="eastAsia" w:ascii="宋体" w:hAnsi="宋体"/>
              </w:rPr>
              <w:t>10074</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事业单位分类改革的总体思路与政策解读（吴江）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10076</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事业单位收入分配改革（李建忠）</w:t>
            </w:r>
          </w:p>
        </w:tc>
        <w:tc>
          <w:tcPr>
            <w:tcW w:w="774" w:type="dxa"/>
            <w:shd w:val="clear" w:color="000000" w:fill="FFFFFF"/>
            <w:vAlign w:val="center"/>
          </w:tcPr>
          <w:p>
            <w:pPr>
              <w:jc w:val="center"/>
              <w:rPr>
                <w:rFonts w:ascii="宋体" w:hAnsi="宋体"/>
              </w:rPr>
            </w:pPr>
            <w:r>
              <w:rPr>
                <w:rFonts w:hint="eastAsia" w:ascii="宋体" w:hAnsi="宋体"/>
              </w:rPr>
              <w:t>10077</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事业单位人事制度的改革（李建忠）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10075</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事业单位养老保障制度改革（李建忠）</w:t>
            </w:r>
          </w:p>
        </w:tc>
        <w:tc>
          <w:tcPr>
            <w:tcW w:w="774" w:type="dxa"/>
            <w:shd w:val="clear" w:color="000000" w:fill="FFFFFF"/>
            <w:vAlign w:val="center"/>
          </w:tcPr>
          <w:p>
            <w:pPr>
              <w:jc w:val="center"/>
              <w:rPr>
                <w:rFonts w:ascii="宋体" w:hAnsi="宋体"/>
              </w:rPr>
            </w:pPr>
            <w:r>
              <w:rPr>
                <w:rFonts w:hint="eastAsia" w:ascii="宋体" w:hAnsi="宋体"/>
              </w:rPr>
              <w:t>10081</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突发事件风险管理（张小明）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10082</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突发公共事件应急管理的策略与方法（李明）</w:t>
            </w:r>
          </w:p>
        </w:tc>
        <w:tc>
          <w:tcPr>
            <w:tcW w:w="774" w:type="dxa"/>
            <w:shd w:val="clear" w:color="000000" w:fill="FFFFFF"/>
            <w:vAlign w:val="center"/>
          </w:tcPr>
          <w:p>
            <w:pPr>
              <w:jc w:val="center"/>
              <w:rPr>
                <w:rFonts w:ascii="宋体" w:hAnsi="宋体"/>
              </w:rPr>
            </w:pPr>
            <w:r>
              <w:rPr>
                <w:rFonts w:hint="eastAsia" w:ascii="宋体" w:hAnsi="宋体"/>
              </w:rPr>
              <w:t>10157</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新建本科院校的定位、内涵发展与管理（高洪源）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10292</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新媒体环境下的民意调查：理论、操作与误区（金兼斌）</w:t>
            </w:r>
          </w:p>
        </w:tc>
        <w:tc>
          <w:tcPr>
            <w:tcW w:w="774" w:type="dxa"/>
            <w:shd w:val="clear" w:color="000000" w:fill="FFFFFF"/>
            <w:vAlign w:val="center"/>
          </w:tcPr>
          <w:p>
            <w:pPr>
              <w:jc w:val="center"/>
              <w:rPr>
                <w:rFonts w:ascii="宋体" w:hAnsi="宋体"/>
              </w:rPr>
            </w:pPr>
            <w:r>
              <w:rPr>
                <w:rFonts w:hint="eastAsia" w:ascii="宋体" w:hAnsi="宋体"/>
              </w:rPr>
              <w:t>10298</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如何做好高校教师的校本培训（吴能表）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11211</w:t>
            </w:r>
          </w:p>
        </w:tc>
        <w:tc>
          <w:tcPr>
            <w:tcW w:w="3583" w:type="dxa"/>
            <w:shd w:val="clear" w:color="000000" w:fill="FFFFFF"/>
            <w:vAlign w:val="center"/>
          </w:tcPr>
          <w:p>
            <w:pPr>
              <w:rPr>
                <w:rFonts w:ascii="宋体" w:hAnsi="宋体"/>
              </w:rPr>
            </w:pPr>
            <w:r>
              <w:rPr>
                <w:rFonts w:hint="eastAsia" w:ascii="宋体" w:hAnsi="宋体"/>
              </w:rPr>
              <w:t>#现代培训理论的应用（</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11212</w:t>
            </w:r>
          </w:p>
        </w:tc>
        <w:tc>
          <w:tcPr>
            <w:tcW w:w="4261" w:type="dxa"/>
            <w:shd w:val="clear" w:color="000000" w:fill="FFFFFF"/>
            <w:vAlign w:val="center"/>
          </w:tcPr>
          <w:p>
            <w:pPr>
              <w:rPr>
                <w:rFonts w:ascii="宋体" w:hAnsi="宋体"/>
              </w:rPr>
            </w:pPr>
            <w:r>
              <w:rPr>
                <w:rFonts w:hint="eastAsia" w:ascii="宋体" w:hAnsi="宋体"/>
              </w:rPr>
              <w:t>#现代培训中的思维训练</w:t>
            </w:r>
            <w:r>
              <w:rPr>
                <w:rFonts w:ascii="宋体" w:hAnsi="宋体"/>
              </w:rPr>
              <w:t>——</w:t>
            </w:r>
            <w:r>
              <w:rPr>
                <w:rFonts w:hint="eastAsia" w:ascii="宋体" w:hAnsi="宋体"/>
              </w:rPr>
              <w:t>哈佛</w:t>
            </w:r>
            <w:r>
              <w:rPr>
                <w:rFonts w:ascii="宋体" w:hAnsi="宋体"/>
              </w:rPr>
              <w:t>“</w:t>
            </w:r>
            <w:r>
              <w:rPr>
                <w:rFonts w:hint="eastAsia" w:ascii="宋体" w:hAnsi="宋体"/>
              </w:rPr>
              <w:t>三圈</w:t>
            </w:r>
            <w:r>
              <w:rPr>
                <w:rFonts w:ascii="宋体" w:hAnsi="宋体"/>
              </w:rPr>
              <w:t>”</w:t>
            </w:r>
            <w:r>
              <w:rPr>
                <w:rFonts w:hint="eastAsia" w:ascii="宋体" w:hAnsi="宋体"/>
              </w:rPr>
              <w:t>理论（</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11213</w:t>
            </w:r>
          </w:p>
        </w:tc>
        <w:tc>
          <w:tcPr>
            <w:tcW w:w="3583" w:type="dxa"/>
            <w:shd w:val="clear" w:color="000000" w:fill="FFFFFF"/>
            <w:vAlign w:val="center"/>
          </w:tcPr>
          <w:p>
            <w:pPr>
              <w:rPr>
                <w:rFonts w:ascii="宋体" w:hAnsi="宋体"/>
              </w:rPr>
            </w:pPr>
            <w:r>
              <w:rPr>
                <w:rFonts w:hint="eastAsia" w:ascii="宋体" w:hAnsi="宋体"/>
              </w:rPr>
              <w:t>#树立现代培训理念强化干部教育培训实务（</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11214</w:t>
            </w:r>
          </w:p>
        </w:tc>
        <w:tc>
          <w:tcPr>
            <w:tcW w:w="4261" w:type="dxa"/>
            <w:shd w:val="clear" w:color="000000" w:fill="FFFFFF"/>
            <w:vAlign w:val="center"/>
          </w:tcPr>
          <w:p>
            <w:pPr>
              <w:rPr>
                <w:rFonts w:ascii="宋体" w:hAnsi="宋体"/>
              </w:rPr>
            </w:pPr>
            <w:r>
              <w:rPr>
                <w:rFonts w:hint="eastAsia" w:ascii="宋体" w:hAnsi="宋体"/>
              </w:rPr>
              <w:t>#培训反思与理论建模（</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11215</w:t>
            </w:r>
          </w:p>
        </w:tc>
        <w:tc>
          <w:tcPr>
            <w:tcW w:w="3583" w:type="dxa"/>
            <w:shd w:val="clear" w:color="000000" w:fill="FFFFFF"/>
            <w:vAlign w:val="center"/>
          </w:tcPr>
          <w:p>
            <w:pPr>
              <w:rPr>
                <w:rFonts w:ascii="宋体" w:hAnsi="宋体"/>
              </w:rPr>
            </w:pPr>
            <w:r>
              <w:rPr>
                <w:rFonts w:hint="eastAsia" w:ascii="宋体" w:hAnsi="宋体"/>
              </w:rPr>
              <w:t>#现代培训理念与实践（</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11216</w:t>
            </w:r>
          </w:p>
        </w:tc>
        <w:tc>
          <w:tcPr>
            <w:tcW w:w="4261" w:type="dxa"/>
            <w:shd w:val="clear" w:color="000000" w:fill="FFFFFF"/>
            <w:vAlign w:val="center"/>
          </w:tcPr>
          <w:p>
            <w:pPr>
              <w:rPr>
                <w:rFonts w:ascii="宋体" w:hAnsi="宋体"/>
              </w:rPr>
            </w:pPr>
            <w:r>
              <w:rPr>
                <w:rFonts w:hint="eastAsia" w:ascii="宋体" w:hAnsi="宋体"/>
              </w:rPr>
              <w:t>#培训工作反思</w:t>
            </w:r>
            <w:r>
              <w:rPr>
                <w:rFonts w:ascii="宋体" w:hAnsi="宋体"/>
              </w:rPr>
              <w:t>--</w:t>
            </w:r>
            <w:r>
              <w:rPr>
                <w:rFonts w:hint="eastAsia" w:ascii="宋体" w:hAnsi="宋体"/>
              </w:rPr>
              <w:t>法治培训如何看、怎么办（</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11217</w:t>
            </w:r>
          </w:p>
        </w:tc>
        <w:tc>
          <w:tcPr>
            <w:tcW w:w="3583" w:type="dxa"/>
            <w:shd w:val="clear" w:color="000000" w:fill="FFFFFF"/>
            <w:vAlign w:val="center"/>
          </w:tcPr>
          <w:p>
            <w:pPr>
              <w:rPr>
                <w:rFonts w:ascii="宋体" w:hAnsi="宋体"/>
              </w:rPr>
            </w:pPr>
            <w:r>
              <w:rPr>
                <w:rFonts w:hint="eastAsia" w:ascii="宋体" w:hAnsi="宋体"/>
              </w:rPr>
              <w:t>#说服人心的力量（</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11180</w:t>
            </w:r>
          </w:p>
        </w:tc>
        <w:tc>
          <w:tcPr>
            <w:tcW w:w="4261" w:type="dxa"/>
            <w:shd w:val="clear" w:color="000000" w:fill="FFFFFF"/>
            <w:vAlign w:val="center"/>
          </w:tcPr>
          <w:p>
            <w:pPr>
              <w:rPr>
                <w:rFonts w:ascii="宋体" w:hAnsi="宋体"/>
              </w:rPr>
            </w:pPr>
            <w:r>
              <w:rPr>
                <w:rFonts w:hint="eastAsia" w:ascii="宋体" w:hAnsi="宋体"/>
              </w:rPr>
              <w:t>#培训中的方案设计效果评估与成果转化（董明发）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11227</w:t>
            </w:r>
          </w:p>
        </w:tc>
        <w:tc>
          <w:tcPr>
            <w:tcW w:w="3583" w:type="dxa"/>
            <w:shd w:val="clear" w:color="000000" w:fill="FFFFFF"/>
            <w:vAlign w:val="center"/>
          </w:tcPr>
          <w:p>
            <w:pPr>
              <w:rPr>
                <w:rFonts w:ascii="宋体" w:hAnsi="宋体"/>
              </w:rPr>
            </w:pPr>
            <w:r>
              <w:rPr>
                <w:rFonts w:hint="eastAsia" w:ascii="宋体" w:hAnsi="宋体"/>
              </w:rPr>
              <w:t>#现代培训中的需求调查与方案设计（</w:t>
            </w:r>
            <w:r>
              <w:rPr>
                <w:rFonts w:ascii="Arial" w:hAnsi="Arial" w:cs="Arial"/>
              </w:rPr>
              <w:t>张林芬</w:t>
            </w:r>
            <w:r>
              <w:rPr>
                <w:rFonts w:hint="eastAsia" w:ascii="Arial" w:hAnsi="Arial" w:cs="Arial"/>
              </w:rPr>
              <w:t>）</w:t>
            </w:r>
          </w:p>
        </w:tc>
        <w:tc>
          <w:tcPr>
            <w:tcW w:w="774" w:type="dxa"/>
            <w:shd w:val="clear" w:color="000000" w:fill="FFFFFF"/>
            <w:vAlign w:val="center"/>
          </w:tcPr>
          <w:p>
            <w:pPr>
              <w:jc w:val="center"/>
              <w:rPr>
                <w:rFonts w:ascii="宋体" w:hAnsi="宋体"/>
              </w:rPr>
            </w:pPr>
            <w:r>
              <w:rPr>
                <w:rFonts w:hint="eastAsia" w:ascii="宋体" w:hAnsi="宋体"/>
              </w:rPr>
              <w:t>11220</w:t>
            </w:r>
          </w:p>
        </w:tc>
        <w:tc>
          <w:tcPr>
            <w:tcW w:w="4261" w:type="dxa"/>
            <w:shd w:val="clear" w:color="000000" w:fill="FFFFFF"/>
            <w:vAlign w:val="center"/>
          </w:tcPr>
          <w:p>
            <w:pPr>
              <w:rPr>
                <w:rFonts w:ascii="宋体" w:hAnsi="宋体"/>
              </w:rPr>
            </w:pPr>
            <w:r>
              <w:rPr>
                <w:rFonts w:hint="eastAsia" w:ascii="宋体" w:hAnsi="宋体"/>
              </w:rPr>
              <w:t>#教学设计的理念和方法（</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11133</w:t>
            </w:r>
          </w:p>
        </w:tc>
        <w:tc>
          <w:tcPr>
            <w:tcW w:w="3583" w:type="dxa"/>
            <w:shd w:val="clear" w:color="000000" w:fill="FFFFFF"/>
            <w:vAlign w:val="center"/>
          </w:tcPr>
          <w:p>
            <w:pPr>
              <w:rPr>
                <w:rFonts w:ascii="宋体" w:hAnsi="宋体" w:cs="宋体"/>
                <w:color w:val="FF0000"/>
                <w:sz w:val="20"/>
                <w:szCs w:val="20"/>
              </w:rPr>
            </w:pPr>
            <w:r>
              <w:rPr>
                <w:rFonts w:hint="eastAsia" w:ascii="宋体" w:hAnsi="宋体"/>
              </w:rPr>
              <w:t>#企业绩效管理与评估（刘旭涛）</w:t>
            </w:r>
          </w:p>
        </w:tc>
        <w:tc>
          <w:tcPr>
            <w:tcW w:w="774" w:type="dxa"/>
            <w:shd w:val="clear" w:color="000000" w:fill="FFFFFF"/>
            <w:vAlign w:val="center"/>
          </w:tcPr>
          <w:p>
            <w:pPr>
              <w:jc w:val="center"/>
              <w:rPr>
                <w:rFonts w:ascii="宋体" w:hAnsi="宋体"/>
              </w:rPr>
            </w:pPr>
            <w:r>
              <w:rPr>
                <w:rFonts w:hint="eastAsia" w:ascii="宋体" w:hAnsi="宋体"/>
              </w:rPr>
              <w:t>11134</w:t>
            </w:r>
          </w:p>
        </w:tc>
        <w:tc>
          <w:tcPr>
            <w:tcW w:w="4261" w:type="dxa"/>
            <w:shd w:val="clear" w:color="000000" w:fill="FFFFFF"/>
            <w:vAlign w:val="center"/>
          </w:tcPr>
          <w:p>
            <w:pPr>
              <w:rPr>
                <w:rFonts w:ascii="宋体" w:hAnsi="宋体" w:cs="宋体"/>
                <w:color w:val="FF0000"/>
                <w:sz w:val="20"/>
                <w:szCs w:val="20"/>
              </w:rPr>
            </w:pPr>
            <w:r>
              <w:rPr>
                <w:rFonts w:hint="eastAsia" w:ascii="宋体" w:hAnsi="宋体"/>
              </w:rPr>
              <w:t>#企业财务管理（周绍朋）</w:t>
            </w:r>
          </w:p>
        </w:tc>
      </w:tr>
    </w:tbl>
    <w:p>
      <w:pPr>
        <w:widowControl/>
        <w:spacing w:line="380" w:lineRule="exact"/>
        <w:rPr>
          <w:rFonts w:ascii="仿宋" w:hAnsi="仿宋" w:eastAsia="仿宋" w:cs="宋体"/>
          <w:bCs/>
        </w:rPr>
      </w:pPr>
    </w:p>
    <w:p>
      <w:pPr>
        <w:widowControl/>
        <w:ind w:firstLine="2240" w:firstLineChars="800"/>
        <w:rPr>
          <w:rFonts w:ascii="宋体" w:hAnsi="宋体" w:cs="宋体"/>
          <w:bCs/>
          <w:sz w:val="28"/>
          <w:szCs w:val="28"/>
        </w:rPr>
      </w:pPr>
    </w:p>
    <w:p>
      <w:pPr>
        <w:widowControl/>
        <w:ind w:firstLine="2240" w:firstLineChars="800"/>
        <w:rPr>
          <w:rFonts w:ascii="宋体" w:hAnsi="宋体" w:cs="宋体"/>
          <w:bCs/>
          <w:sz w:val="28"/>
          <w:szCs w:val="28"/>
        </w:rPr>
      </w:pPr>
    </w:p>
    <w:p>
      <w:pPr>
        <w:widowControl/>
        <w:ind w:firstLine="2240" w:firstLineChars="800"/>
        <w:rPr>
          <w:rFonts w:ascii="宋体" w:hAnsi="宋体" w:cs="宋体"/>
          <w:bCs/>
          <w:sz w:val="28"/>
          <w:szCs w:val="28"/>
        </w:rPr>
      </w:pPr>
    </w:p>
    <w:p>
      <w:pPr>
        <w:widowControl/>
        <w:ind w:firstLine="2240" w:firstLineChars="800"/>
        <w:rPr>
          <w:rFonts w:ascii="宋体" w:hAnsi="宋体" w:cs="宋体"/>
          <w:bCs/>
          <w:sz w:val="28"/>
          <w:szCs w:val="28"/>
        </w:rPr>
      </w:pPr>
    </w:p>
    <w:p>
      <w:pPr>
        <w:widowControl/>
        <w:ind w:firstLine="2240" w:firstLineChars="800"/>
        <w:rPr>
          <w:rFonts w:ascii="宋体" w:hAnsi="宋体" w:cs="宋体"/>
          <w:bCs/>
          <w:sz w:val="28"/>
          <w:szCs w:val="28"/>
        </w:rPr>
      </w:pPr>
    </w:p>
    <w:p>
      <w:pPr>
        <w:widowControl/>
        <w:ind w:firstLine="2240" w:firstLineChars="800"/>
        <w:rPr>
          <w:rFonts w:ascii="宋体" w:hAnsi="宋体" w:cs="宋体"/>
          <w:bCs/>
          <w:sz w:val="28"/>
          <w:szCs w:val="28"/>
        </w:rPr>
      </w:pPr>
    </w:p>
    <w:p>
      <w:pPr>
        <w:widowControl/>
        <w:ind w:firstLine="2240" w:firstLineChars="800"/>
        <w:rPr>
          <w:rFonts w:ascii="宋体" w:hAnsi="宋体" w:cs="宋体"/>
          <w:bCs/>
          <w:sz w:val="28"/>
          <w:szCs w:val="28"/>
        </w:rPr>
      </w:pPr>
    </w:p>
    <w:p>
      <w:pPr>
        <w:widowControl/>
        <w:ind w:firstLine="1687" w:firstLineChars="800"/>
        <w:rPr>
          <w:rFonts w:ascii="宋体" w:hAnsi="宋体" w:cs="宋体"/>
          <w:b/>
          <w:bCs/>
          <w:color w:val="000000"/>
          <w:kern w:val="0"/>
        </w:rPr>
        <w:sectPr>
          <w:headerReference r:id="rId5" w:type="default"/>
          <w:footerReference r:id="rId6" w:type="default"/>
          <w:type w:val="continuous"/>
          <w:pgSz w:w="11906" w:h="16838"/>
          <w:pgMar w:top="1440" w:right="1797" w:bottom="1134" w:left="1797" w:header="851" w:footer="992" w:gutter="0"/>
          <w:cols w:space="720" w:num="1"/>
          <w:docGrid w:type="lines" w:linePitch="312" w:charSpace="0"/>
        </w:sectPr>
      </w:pPr>
    </w:p>
    <w:p>
      <w:pPr>
        <w:widowControl/>
        <w:spacing w:line="380" w:lineRule="exact"/>
        <w:jc w:val="center"/>
        <w:rPr>
          <w:rFonts w:ascii="宋体" w:hAnsi="宋体" w:cs="宋体"/>
          <w:bCs/>
          <w:sz w:val="28"/>
          <w:szCs w:val="28"/>
        </w:rPr>
      </w:pPr>
      <w:r>
        <w:rPr>
          <w:rFonts w:hint="eastAsia" w:ascii="宋体" w:hAnsi="宋体" w:cs="宋体"/>
          <w:bCs/>
          <w:sz w:val="28"/>
          <w:szCs w:val="28"/>
        </w:rPr>
        <w:t>表</w:t>
      </w:r>
      <w:r>
        <w:rPr>
          <w:rFonts w:ascii="宋体" w:hAnsi="宋体" w:cs="宋体"/>
          <w:bCs/>
          <w:sz w:val="28"/>
          <w:szCs w:val="28"/>
        </w:rPr>
        <w:t>3</w:t>
      </w:r>
      <w:r>
        <w:rPr>
          <w:rFonts w:hint="eastAsia" w:ascii="宋体" w:hAnsi="宋体" w:cs="宋体"/>
          <w:bCs/>
          <w:sz w:val="28"/>
          <w:szCs w:val="28"/>
        </w:rPr>
        <w:t xml:space="preserve">  新教师在线点播培训课程</w:t>
      </w:r>
    </w:p>
    <w:p>
      <w:pPr>
        <w:widowControl/>
        <w:spacing w:line="380" w:lineRule="exact"/>
        <w:ind w:firstLine="420" w:firstLineChars="200"/>
        <w:jc w:val="left"/>
        <w:rPr>
          <w:rFonts w:ascii="宋体" w:hAnsi="宋体" w:cs="宋体"/>
          <w:bCs/>
        </w:rPr>
      </w:pPr>
      <w:r>
        <w:rPr>
          <w:rFonts w:hint="eastAsia" w:ascii="宋体" w:hAnsi="宋体" w:cs="宋体"/>
          <w:bCs/>
        </w:rPr>
        <w:t>新教师在线点播培训课程面向对象是</w:t>
      </w:r>
      <w:r>
        <w:rPr>
          <w:rFonts w:hint="eastAsia" w:ascii="宋体" w:hAnsi="宋体"/>
        </w:rPr>
        <w:t>高等学校新入职及入职三年之内的教师，内容包括专业理念与规范、教学理论与技能、信息技术与应用等。下表中的课程与前面的表1、表2有部分重复，请各校、各位学员选课时注意核对课程ID号。</w:t>
      </w:r>
    </w:p>
    <w:tbl>
      <w:tblPr>
        <w:tblStyle w:val="18"/>
        <w:tblW w:w="93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3709"/>
        <w:gridCol w:w="741"/>
        <w:gridCol w:w="4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3709"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c>
          <w:tcPr>
            <w:tcW w:w="741"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4135"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26" w:type="dxa"/>
            <w:gridSpan w:val="4"/>
            <w:shd w:val="clear" w:color="000000" w:fill="FFFFFF"/>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专业理念与规范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师德规范（19）</w:t>
            </w:r>
          </w:p>
          <w:p>
            <w:pPr>
              <w:widowControl/>
              <w:ind w:firstLine="420" w:firstLineChars="200"/>
              <w:jc w:val="left"/>
              <w:rPr>
                <w:rFonts w:ascii="宋体" w:hAnsi="宋体" w:cs="宋体"/>
                <w:b/>
                <w:bCs/>
                <w:color w:val="000000"/>
                <w:kern w:val="0"/>
              </w:rPr>
            </w:pPr>
            <w:r>
              <w:rPr>
                <w:rFonts w:hint="eastAsia" w:ascii="宋体" w:hAnsi="宋体" w:cs="宋体"/>
                <w:color w:val="000000"/>
                <w:kern w:val="0"/>
              </w:rPr>
              <w:t>本课程群以引导广大高校教师做有理想信念、有道德情操、有扎实学识、有仁爱之心的“四有”好老师为目的。内容包含有：怎样成长为一名优秀的大学教师、大学生喜爱什么样的老师、师德的修炼与实践、师德修养的若干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10001</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教师大计，师德为本——和高校教师谈师德（林崇德）</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师德的修炼与实践（辛自强）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10002</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浅谈如何树立良好的师德师风问题（朱月龙）</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10008</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教师的素质与修养（颜静兰）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10003</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当代高校教师的职业素养和专业成长（李天凤）</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10009</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师德修养的若干问题（胡德海）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10004</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以站讲台为天职（冯博琴）</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10010</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如何成为一名好老师（吴文虎）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10117</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怎样成长为一名优秀的大学教师 （马知恩 ）</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教师：从知识的传授者到生命的点燃者 （甘德安）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10006</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中国梦 教育梦 教师梦 （冯宋彻）</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10012</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大学生喜爱什么样的老师（郑曙光）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488</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高校青年教师师德修养（张慕葏、马知恩、冯博琴等）</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449</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高校教师师德素养与专业发展（班华、崔景贵、符惠明等）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10013</w:t>
            </w:r>
          </w:p>
        </w:tc>
        <w:tc>
          <w:tcPr>
            <w:tcW w:w="3709" w:type="dxa"/>
            <w:shd w:val="clear" w:color="000000" w:fill="FFFFFF"/>
            <w:vAlign w:val="center"/>
          </w:tcPr>
          <w:p>
            <w:pPr>
              <w:widowControl/>
              <w:jc w:val="left"/>
              <w:rPr>
                <w:rFonts w:ascii="宋体" w:hAnsi="宋体" w:cs="宋体"/>
                <w:kern w:val="0"/>
                <w:u w:val="wavyHeavy"/>
              </w:rPr>
            </w:pPr>
            <w:r>
              <w:rPr>
                <w:rFonts w:hint="eastAsia" w:ascii="宋体" w:hAnsi="宋体" w:cs="宋体"/>
                <w:kern w:val="0"/>
              </w:rPr>
              <w:t>高校教师职业道德修养（余小波）</w:t>
            </w:r>
          </w:p>
        </w:tc>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10249</w:t>
            </w:r>
          </w:p>
        </w:tc>
        <w:tc>
          <w:tcPr>
            <w:tcW w:w="4135" w:type="dxa"/>
            <w:shd w:val="clear" w:color="000000" w:fill="FFFFFF"/>
            <w:vAlign w:val="center"/>
          </w:tcPr>
          <w:p>
            <w:pPr>
              <w:widowControl/>
              <w:jc w:val="left"/>
              <w:rPr>
                <w:rFonts w:ascii="宋体" w:hAnsi="宋体" w:cs="宋体"/>
                <w:kern w:val="0"/>
              </w:rPr>
            </w:pPr>
            <w:r>
              <w:rPr>
                <w:rFonts w:hint="eastAsia" w:ascii="宋体" w:hAnsi="宋体" w:cs="宋体"/>
                <w:kern w:val="0"/>
              </w:rPr>
              <w:t>弘扬科学精神、培养科学思想、倡导学术诚信（陈懋章）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10279</w:t>
            </w:r>
          </w:p>
        </w:tc>
        <w:tc>
          <w:tcPr>
            <w:tcW w:w="3709" w:type="dxa"/>
            <w:shd w:val="clear" w:color="000000" w:fill="FFFFFF"/>
            <w:vAlign w:val="center"/>
          </w:tcPr>
          <w:p>
            <w:pPr>
              <w:widowControl/>
              <w:jc w:val="left"/>
              <w:rPr>
                <w:rFonts w:ascii="宋体" w:hAnsi="宋体" w:cs="宋体"/>
                <w:kern w:val="0"/>
              </w:rPr>
            </w:pPr>
            <w:r>
              <w:rPr>
                <w:rFonts w:hint="eastAsia" w:ascii="宋体" w:hAnsi="宋体" w:cs="宋体"/>
                <w:kern w:val="0"/>
              </w:rPr>
              <w:t>西南联大与现代中国（郭建荣）</w:t>
            </w:r>
          </w:p>
        </w:tc>
        <w:tc>
          <w:tcPr>
            <w:tcW w:w="741" w:type="dxa"/>
            <w:shd w:val="clear" w:color="000000" w:fill="FFFFFF"/>
            <w:vAlign w:val="center"/>
          </w:tcPr>
          <w:p>
            <w:pPr>
              <w:spacing w:line="400" w:lineRule="exact"/>
              <w:jc w:val="center"/>
              <w:rPr>
                <w:rFonts w:ascii="宋体"/>
                <w:color w:val="000000"/>
              </w:rPr>
            </w:pPr>
            <w:r>
              <w:rPr>
                <w:rFonts w:ascii="宋体" w:hAnsi="宋体" w:cs="宋体"/>
                <w:color w:val="000000"/>
                <w:kern w:val="0"/>
              </w:rPr>
              <w:t>99</w:t>
            </w:r>
            <w:r>
              <w:rPr>
                <w:rFonts w:hint="eastAsia" w:ascii="宋体" w:hAnsi="宋体" w:cs="宋体"/>
                <w:color w:val="000000"/>
                <w:kern w:val="0"/>
              </w:rPr>
              <w:t>8</w:t>
            </w:r>
          </w:p>
        </w:tc>
        <w:tc>
          <w:tcPr>
            <w:tcW w:w="4135" w:type="dxa"/>
            <w:shd w:val="clear" w:color="000000" w:fill="FFFFFF"/>
            <w:vAlign w:val="center"/>
          </w:tcPr>
          <w:p>
            <w:pPr>
              <w:spacing w:line="400" w:lineRule="exact"/>
              <w:rPr>
                <w:rFonts w:ascii="宋体"/>
                <w:color w:val="000000"/>
              </w:rPr>
            </w:pPr>
            <w:r>
              <w:rPr>
                <w:rFonts w:hint="eastAsia" w:ascii="宋体" w:hAnsi="宋体" w:cs="宋体"/>
                <w:color w:val="000000"/>
                <w:kern w:val="0"/>
              </w:rPr>
              <w:t>#</w:t>
            </w:r>
            <w:r>
              <w:rPr>
                <w:rFonts w:hint="eastAsia"/>
                <w:color w:val="000000"/>
                <w:sz w:val="22"/>
              </w:rPr>
              <w:t>迈向“四有好教师”的第一步</w:t>
            </w:r>
            <w:r>
              <w:rPr>
                <w:rFonts w:hint="eastAsia" w:ascii="宋体" w:hAnsi="宋体" w:cs="宋体"/>
                <w:color w:val="000000"/>
                <w:kern w:val="0"/>
              </w:rPr>
              <w:t>（刘平青、赵丽琴、孙长银、周游）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spacing w:line="400" w:lineRule="exact"/>
              <w:jc w:val="center"/>
              <w:rPr>
                <w:rFonts w:ascii="宋体"/>
                <w:color w:val="000000"/>
              </w:rPr>
            </w:pPr>
            <w:r>
              <w:rPr>
                <w:rFonts w:ascii="宋体" w:hAnsi="宋体" w:cs="宋体"/>
                <w:color w:val="000000"/>
                <w:kern w:val="0"/>
              </w:rPr>
              <w:t>999</w:t>
            </w:r>
          </w:p>
        </w:tc>
        <w:tc>
          <w:tcPr>
            <w:tcW w:w="3709" w:type="dxa"/>
            <w:shd w:val="clear" w:color="000000" w:fill="FFFFFF"/>
            <w:vAlign w:val="center"/>
          </w:tcPr>
          <w:p>
            <w:pPr>
              <w:spacing w:line="400" w:lineRule="exact"/>
              <w:rPr>
                <w:rFonts w:ascii="宋体"/>
                <w:color w:val="000000"/>
              </w:rPr>
            </w:pPr>
            <w:r>
              <w:rPr>
                <w:rFonts w:hint="eastAsia" w:ascii="宋体" w:hAnsi="宋体" w:cs="宋体"/>
                <w:color w:val="000000"/>
                <w:kern w:val="0"/>
              </w:rPr>
              <w:t>#</w:t>
            </w:r>
            <w:r>
              <w:rPr>
                <w:rFonts w:hint="eastAsia"/>
                <w:color w:val="000000"/>
                <w:sz w:val="22"/>
              </w:rPr>
              <w:t>高校教师职业成长与师德修养</w:t>
            </w:r>
            <w:r>
              <w:rPr>
                <w:rFonts w:hint="eastAsia" w:ascii="宋体" w:hAnsi="宋体" w:cs="宋体"/>
                <w:color w:val="000000"/>
                <w:kern w:val="0"/>
              </w:rPr>
              <w:t>（甘德安、刘平青、朱月龙）</w:t>
            </w:r>
          </w:p>
        </w:tc>
        <w:tc>
          <w:tcPr>
            <w:tcW w:w="741" w:type="dxa"/>
            <w:shd w:val="clear" w:color="000000" w:fill="FFFFFF"/>
            <w:vAlign w:val="center"/>
          </w:tcPr>
          <w:p>
            <w:pPr>
              <w:spacing w:line="400" w:lineRule="exact"/>
              <w:jc w:val="center"/>
              <w:rPr>
                <w:rFonts w:ascii="宋体" w:hAnsi="宋体" w:cs="宋体"/>
                <w:color w:val="000000"/>
                <w:kern w:val="0"/>
              </w:rPr>
            </w:pPr>
          </w:p>
        </w:tc>
        <w:tc>
          <w:tcPr>
            <w:tcW w:w="4135" w:type="dxa"/>
            <w:shd w:val="clear" w:color="000000" w:fill="FFFFFF"/>
            <w:vAlign w:val="center"/>
          </w:tcPr>
          <w:p>
            <w:pPr>
              <w:spacing w:line="400" w:lineRule="exac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教育政策与法规（4）</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本课程群有助于新教师对教育政策与法规的了解和把握，讲求理论与实践的结合，为教师岗前培训顺利完成角色转变起到良好的辅助作用。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10014</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改革开放以来我国高等教育政策法规建设的回顾与反思（张乐天）</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10016</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高等教育法解读（査海波）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依法治国与加强高等教育政策法规建设（黄忠敬）</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全球化视野下国际高等教育政策建设（程晋宽）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高等教育发展趋势（24）</w:t>
            </w:r>
          </w:p>
          <w:p>
            <w:pPr>
              <w:ind w:firstLine="420" w:firstLineChars="200"/>
              <w:rPr>
                <w:rFonts w:ascii="宋体" w:hAnsi="宋体" w:cs="宋体"/>
                <w:color w:val="000000"/>
                <w:kern w:val="0"/>
              </w:rPr>
            </w:pPr>
            <w:r>
              <w:rPr>
                <w:rFonts w:hint="eastAsia" w:ascii="宋体" w:hAnsi="宋体" w:cs="宋体"/>
                <w:color w:val="000000"/>
                <w:kern w:val="0"/>
              </w:rPr>
              <w:t>本课程群集中关注经济全球化背景下的国际高等教育发展现状与趋势，对高等教育的结构、历史发展、创新人才培养等问题重点进行了分析。有助于新教师开阔视野，转变观念，促进我国高等教育结构改革的深入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10018</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高等教育的历史发展(高益民)</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高等教育的目的（林杰）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10019</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高等教育的结构（洪成文）</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10024</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高等教育招生与就业（刘宝存）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高等教育教学（杨明全）</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高等教育的科学研究（谷贤林）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10021</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高等教育的社会服务（黄宇）</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10026</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高等教育管理（王璐）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10022</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高等教育教师与学生（林杰）</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高等教育的发展趋势（谷贤林）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937</w:t>
            </w:r>
          </w:p>
        </w:tc>
        <w:tc>
          <w:tcPr>
            <w:tcW w:w="3709" w:type="dxa"/>
            <w:shd w:val="clear" w:color="000000" w:fill="FFFFFF"/>
            <w:vAlign w:val="center"/>
          </w:tcPr>
          <w:p>
            <w:pPr>
              <w:widowControl/>
              <w:jc w:val="left"/>
              <w:rPr>
                <w:rFonts w:ascii="宋体" w:hAnsi="宋体" w:cs="宋体"/>
                <w:kern w:val="0"/>
                <w:u w:val="wavyHeavy"/>
              </w:rPr>
            </w:pPr>
            <w:r>
              <w:rPr>
                <w:rFonts w:hint="eastAsia" w:ascii="宋体" w:hAnsi="宋体" w:cs="宋体"/>
                <w:color w:val="000000"/>
                <w:kern w:val="0"/>
              </w:rPr>
              <w:t>高等教育学（胡弼成）</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364</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高校教学改革与创新人才培养（李克东、马知恩等）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845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课程-教室-教师：应用型人才培养教学模式改革三大要素（甘德安）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432</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大学生创造性思维培育与创新人才培养（张慕葏、冯林、宋宝萍等）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390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高校创新创业教育（董青春、黄兆信、郑友取）</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603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大学生思维训练与创新能力培养（冯林、宋宝萍、甘德安等）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472</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大学生创业基础的教育教学（梅强、吴晓义、王建平等）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深化教学改革，加强课程建设（陈仲利）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基于信息及其相互作用下的人才成长机制与高等教育改革（李德昌）</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10176</w:t>
            </w:r>
          </w:p>
        </w:tc>
        <w:tc>
          <w:tcPr>
            <w:tcW w:w="4135"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高等教育国际化（周满生）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哈佛大学教授的工作及其借鉴意义（王建民）</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10182</w:t>
            </w:r>
          </w:p>
        </w:tc>
        <w:tc>
          <w:tcPr>
            <w:tcW w:w="4135"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让理想照进现实——关于教育终极目的思考（郭益东）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10141</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美国一流大学建设与高等教育改革——分析与借鉴（周满生）</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10184</w:t>
            </w:r>
          </w:p>
        </w:tc>
        <w:tc>
          <w:tcPr>
            <w:tcW w:w="4135"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英国教育督导理论（王璐）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教师职业生涯规划（27）</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本课程群侧重于帮助新教师进行科学的职业规划，实现自身的专业发展。主要包括教师职业生涯的几个发展阶段、基本框架和制定规划的步骤与方法、教学名师从教经验谈系列等。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907</w:t>
            </w:r>
          </w:p>
        </w:tc>
        <w:tc>
          <w:tcPr>
            <w:tcW w:w="3709" w:type="dxa"/>
            <w:shd w:val="clear" w:color="000000" w:fill="FFFFFF"/>
            <w:vAlign w:val="center"/>
          </w:tcPr>
          <w:p>
            <w:pPr>
              <w:spacing w:line="400" w:lineRule="exact"/>
              <w:rPr>
                <w:rFonts w:ascii="宋体" w:hAnsi="宋体" w:cs="宋体"/>
                <w:kern w:val="0"/>
              </w:rPr>
            </w:pPr>
            <w:r>
              <w:rPr>
                <w:rFonts w:hint="eastAsia" w:ascii="宋体" w:hAnsi="宋体" w:cs="宋体"/>
                <w:color w:val="000000"/>
                <w:kern w:val="0"/>
              </w:rPr>
              <w:t>教学名师从教经验谈系列：大学教师从哪里起步（理工）（冯博琴、王金发、朱士信）</w:t>
            </w:r>
          </w:p>
        </w:tc>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908</w:t>
            </w:r>
          </w:p>
        </w:tc>
        <w:tc>
          <w:tcPr>
            <w:tcW w:w="4135" w:type="dxa"/>
            <w:shd w:val="clear" w:color="000000" w:fill="FFFFFF"/>
            <w:vAlign w:val="center"/>
          </w:tcPr>
          <w:p>
            <w:pPr>
              <w:spacing w:line="400" w:lineRule="exact"/>
              <w:rPr>
                <w:rFonts w:ascii="宋体" w:hAnsi="宋体" w:cs="宋体"/>
                <w:kern w:val="0"/>
              </w:rPr>
            </w:pPr>
            <w:r>
              <w:rPr>
                <w:rFonts w:hint="eastAsia" w:ascii="宋体" w:hAnsi="宋体" w:cs="宋体"/>
                <w:color w:val="000000"/>
                <w:kern w:val="0"/>
              </w:rPr>
              <w:t>教学名师从教经验谈系列：大学教师从哪里起步（文）（李霄翔、张征、曹顺庆）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715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教师专业发展（刘义兵）</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605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教师职业生涯规划与发展（马知恩、王建民、徐莉等）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350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高校教师专业成长与学术职业规划（孙亚玲、谢春萍、刘尧等）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609</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青年教师的职业发展与路径选择（王建民、张斌贤、马知恩）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491</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青年教师成长系列----高校青年教师素质培养与教学能力提升（李尚志、姚小玲、刘宝存等）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261</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青年教师职业生涯规划与发展（沈红、刘尧、张贤科、李尚志）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490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青年教师成长系列----高校青年教师职业生涯规划与发展（张斌贤、李天凤、刘尧、吴冬梅、王嘉毅）</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w:t>
            </w:r>
            <w:r>
              <w:rPr>
                <w:rFonts w:ascii="宋体" w:hAnsi="宋体" w:cs="宋体"/>
                <w:color w:val="000000"/>
                <w:kern w:val="0"/>
              </w:rPr>
              <w:t>73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青年教师教学能力提升与职业规划（李凤霞、孙亚玲、沈敏荣等）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606</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教学相长 为人师表----教师的修养及礼仪（张奇伟、王汉杰、徐莉）</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631</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学者人生与学术生涯----高校师生科研能力提升通路（童美松）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697</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教师素养与形象管理（张奇伟、刘庆龙等）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655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高校青年教师职业规划与健康成长（刘平青）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343</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高校教师的心理调适（谭顶良、胡佩诚、彭德华）</w:t>
            </w:r>
          </w:p>
        </w:tc>
        <w:tc>
          <w:tcPr>
            <w:tcW w:w="741" w:type="dxa"/>
            <w:shd w:val="clear" w:color="000000" w:fill="FFFFFF"/>
            <w:vAlign w:val="center"/>
          </w:tcPr>
          <w:p>
            <w:pPr>
              <w:spacing w:line="400" w:lineRule="exact"/>
              <w:jc w:val="center"/>
              <w:rPr>
                <w:rFonts w:ascii="宋体"/>
                <w:color w:val="000000"/>
              </w:rPr>
            </w:pPr>
            <w:r>
              <w:rPr>
                <w:rFonts w:hint="eastAsia" w:ascii="宋体"/>
                <w:color w:val="000000"/>
              </w:rPr>
              <w:t>520</w:t>
            </w:r>
          </w:p>
        </w:tc>
        <w:tc>
          <w:tcPr>
            <w:tcW w:w="4135" w:type="dxa"/>
            <w:shd w:val="clear" w:color="000000" w:fill="FFFFFF"/>
            <w:vAlign w:val="center"/>
          </w:tcPr>
          <w:p>
            <w:pPr>
              <w:spacing w:line="400" w:lineRule="exact"/>
              <w:rPr>
                <w:rFonts w:ascii="宋体"/>
                <w:color w:val="000000"/>
              </w:rPr>
            </w:pPr>
            <w:r>
              <w:rPr>
                <w:rFonts w:hint="eastAsia" w:ascii="宋体"/>
                <w:color w:val="000000"/>
              </w:rPr>
              <w:t>现代礼仪（袁涤非）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615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高校教师压力管理与教学技能提升（李伟、邢红军）</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749</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网络时代新教师的新读写（刘海涛）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608</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高校青年教师的时间管理与压力纾解（刘破资、蔺桂瑞、国智丹）</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698</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教师的沟通艺术（姚小玲、管健等）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604</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压力管理与心理健康（蔺桂瑞、彭德华）</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575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教师嗓音训练及保健（彭莉佳）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714</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高校教师职业倦怠与压力管理（郑日昌、伍新春）</w:t>
            </w:r>
          </w:p>
        </w:tc>
        <w:tc>
          <w:tcPr>
            <w:tcW w:w="741" w:type="dxa"/>
            <w:shd w:val="clear" w:color="000000" w:fill="FFFFFF"/>
            <w:vAlign w:val="center"/>
          </w:tcPr>
          <w:p>
            <w:pPr>
              <w:spacing w:line="400" w:lineRule="exact"/>
              <w:jc w:val="center"/>
              <w:rPr>
                <w:rFonts w:ascii="宋体"/>
                <w:color w:val="000000"/>
              </w:rPr>
            </w:pPr>
            <w:r>
              <w:rPr>
                <w:rFonts w:hint="eastAsia" w:ascii="宋体"/>
                <w:color w:val="000000"/>
              </w:rPr>
              <w:t>519</w:t>
            </w:r>
          </w:p>
        </w:tc>
        <w:tc>
          <w:tcPr>
            <w:tcW w:w="4135" w:type="dxa"/>
            <w:shd w:val="clear" w:color="000000" w:fill="FFFFFF"/>
            <w:vAlign w:val="center"/>
          </w:tcPr>
          <w:p>
            <w:pPr>
              <w:spacing w:line="400" w:lineRule="exact"/>
              <w:rPr>
                <w:rFonts w:ascii="宋体"/>
                <w:color w:val="000000"/>
              </w:rPr>
            </w:pPr>
            <w:r>
              <w:rPr>
                <w:rFonts w:hint="eastAsia" w:ascii="宋体"/>
                <w:color w:val="000000"/>
              </w:rPr>
              <w:t>演讲与口才（姚小玲）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965</w:t>
            </w:r>
          </w:p>
        </w:tc>
        <w:tc>
          <w:tcPr>
            <w:tcW w:w="3709" w:type="dxa"/>
            <w:shd w:val="clear" w:color="000000" w:fill="FFFFFF"/>
            <w:vAlign w:val="center"/>
          </w:tcPr>
          <w:p>
            <w:pPr>
              <w:widowControl/>
              <w:jc w:val="left"/>
              <w:rPr>
                <w:rFonts w:ascii="宋体" w:hAnsi="宋体" w:cs="宋体"/>
                <w:kern w:val="0"/>
              </w:rPr>
            </w:pPr>
            <w:r>
              <w:rPr>
                <w:rFonts w:hint="eastAsia" w:ascii="宋体" w:hAnsi="宋体" w:cs="宋体"/>
                <w:kern w:val="0"/>
              </w:rPr>
              <w:t>教师语言表达能力提升（颜永平、吴郁）</w:t>
            </w:r>
          </w:p>
        </w:tc>
        <w:tc>
          <w:tcPr>
            <w:tcW w:w="741" w:type="dxa"/>
            <w:shd w:val="clear" w:color="000000" w:fill="FFFFFF"/>
            <w:vAlign w:val="center"/>
          </w:tcPr>
          <w:p>
            <w:pPr>
              <w:spacing w:line="400" w:lineRule="exact"/>
              <w:jc w:val="center"/>
              <w:rPr>
                <w:rFonts w:ascii="宋体"/>
              </w:rPr>
            </w:pPr>
            <w:r>
              <w:rPr>
                <w:rFonts w:hint="eastAsia" w:ascii="宋体"/>
              </w:rPr>
              <w:t>10244</w:t>
            </w:r>
          </w:p>
        </w:tc>
        <w:tc>
          <w:tcPr>
            <w:tcW w:w="4135" w:type="dxa"/>
            <w:shd w:val="clear" w:color="000000" w:fill="FFFFFF"/>
            <w:vAlign w:val="center"/>
          </w:tcPr>
          <w:p>
            <w:pPr>
              <w:spacing w:line="400" w:lineRule="exact"/>
              <w:rPr>
                <w:rFonts w:ascii="宋体"/>
              </w:rPr>
            </w:pPr>
            <w:r>
              <w:rPr>
                <w:rFonts w:hint="eastAsia" w:ascii="宋体" w:hAnsi="宋体" w:cs="宋体"/>
                <w:kern w:val="0"/>
              </w:rPr>
              <w:t>教师用声（吴郁</w:t>
            </w:r>
            <w:r>
              <w:rPr>
                <w:rFonts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10260</w:t>
            </w:r>
          </w:p>
        </w:tc>
        <w:tc>
          <w:tcPr>
            <w:tcW w:w="3709" w:type="dxa"/>
            <w:shd w:val="clear" w:color="000000" w:fill="FFFFFF"/>
            <w:vAlign w:val="center"/>
          </w:tcPr>
          <w:p>
            <w:pPr>
              <w:widowControl/>
              <w:jc w:val="left"/>
              <w:rPr>
                <w:rFonts w:ascii="宋体" w:hAnsi="宋体" w:cs="宋体"/>
                <w:kern w:val="0"/>
              </w:rPr>
            </w:pPr>
            <w:r>
              <w:rPr>
                <w:rFonts w:hint="eastAsia" w:ascii="宋体" w:hAnsi="宋体" w:cs="宋体"/>
                <w:kern w:val="0"/>
              </w:rPr>
              <w:t>相处之道——您听听我的建议（张淑芳）</w:t>
            </w:r>
          </w:p>
        </w:tc>
        <w:tc>
          <w:tcPr>
            <w:tcW w:w="741" w:type="dxa"/>
            <w:shd w:val="clear" w:color="000000" w:fill="FFFFFF"/>
            <w:vAlign w:val="center"/>
          </w:tcPr>
          <w:p>
            <w:pPr>
              <w:spacing w:line="400" w:lineRule="exact"/>
              <w:jc w:val="center"/>
              <w:rPr>
                <w:rFonts w:ascii="宋体"/>
              </w:rPr>
            </w:pPr>
          </w:p>
        </w:tc>
        <w:tc>
          <w:tcPr>
            <w:tcW w:w="4135" w:type="dxa"/>
            <w:shd w:val="clear" w:color="000000" w:fill="FFFFFF"/>
            <w:vAlign w:val="center"/>
          </w:tcPr>
          <w:p>
            <w:pPr>
              <w:spacing w:line="400" w:lineRule="exac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jc w:val="center"/>
        </w:trPr>
        <w:tc>
          <w:tcPr>
            <w:tcW w:w="9326" w:type="dxa"/>
            <w:gridSpan w:val="4"/>
            <w:shd w:val="clear" w:color="000000" w:fill="auto"/>
            <w:vAlign w:val="center"/>
          </w:tcPr>
          <w:p>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教学理论与技能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教学设计（8）</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本课程群从大学教学过程出发,为新教师提供具有可操作的教学设计方法,包括教学方案的设计、信息化环境下的教学设计、教学创新策略与方法指导等，以提高新教师教学设计能力的总体水平。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249</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教学理论与设计（盛群力）</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344</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大学学习心理与教学互动（赵丽琴、黄建榕、蒲晓蓉等）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206</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教学设计（皮连生）</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263</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数字化教学方案设计与实施（道焰、王竹立）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304</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信息化环境下的教学设计（理工）（李志民、李元杰、钟晓流等）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696</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教学创新策略与方法指导（余胜泉、李芒等）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303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信息化环境下的教学设计（文科）（李志民、焦建利、杨开城）</w:t>
            </w:r>
          </w:p>
        </w:tc>
        <w:tc>
          <w:tcPr>
            <w:tcW w:w="741" w:type="dxa"/>
            <w:shd w:val="clear" w:color="000000" w:fill="auto"/>
            <w:vAlign w:val="center"/>
          </w:tcPr>
          <w:p>
            <w:pPr>
              <w:jc w:val="center"/>
              <w:rPr>
                <w:rFonts w:ascii="宋体" w:hAnsi="宋体"/>
              </w:rPr>
            </w:pPr>
            <w:r>
              <w:rPr>
                <w:rFonts w:hint="eastAsia" w:ascii="宋体" w:hAnsi="宋体"/>
              </w:rPr>
              <w:t>946</w:t>
            </w:r>
          </w:p>
        </w:tc>
        <w:tc>
          <w:tcPr>
            <w:tcW w:w="4135" w:type="dxa"/>
            <w:shd w:val="clear" w:color="000000" w:fill="auto"/>
            <w:vAlign w:val="center"/>
          </w:tcPr>
          <w:p>
            <w:pPr>
              <w:rPr>
                <w:rFonts w:ascii="宋体" w:hAnsi="宋体"/>
              </w:rPr>
            </w:pPr>
            <w:r>
              <w:rPr>
                <w:rFonts w:hint="eastAsia" w:ascii="宋体" w:hAnsi="宋体" w:cs="宋体"/>
                <w:color w:val="000000"/>
                <w:kern w:val="0"/>
              </w:rPr>
              <w:t>慕课制作之课程设计（徐明星、师雪霖、梁君健等）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教学行为（41）</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课程群着力提高新教师有效教学行为，更好地实现既定教学目标，达到最佳教学效果，促进教学行为走向规范化、科学化、专业化。主要包括：教学名师谈教学、大学课堂的教学误区、新教师教学适应性能力提升、教学技能与案例研讨等内容。从不同层面指导教师行为的转变和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233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高校新入职教师的教学适应性培训（刘宝存、林崇德、叶志明）</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667</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高校教师必备教学技能与案例研讨（邢红军）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796</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2015新教师教学适应性能力提升（理工）（陆国栋、郑春燕、陈庆章）</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593</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课程教学的理论与实践（陈时见、王牧华）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797</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2015新教师教学适应性能力提升（文科）（傅钢善、孙绵涛、蔡铁权、黄甫全）</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501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高校课堂教学理念与教学方法（张学政、熊永红等）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381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教与学的理解及应用（李芒、孙建荣、别敦荣）</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703</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大学课堂教学理论与方法（陈晓端、傅钢善）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355</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高校教师教学方法与教学技能（孙亚玲、谢春萍、谭顶良等）</w:t>
            </w:r>
          </w:p>
        </w:tc>
        <w:tc>
          <w:tcPr>
            <w:tcW w:w="741" w:type="dxa"/>
            <w:shd w:val="clear" w:color="000000" w:fill="auto"/>
            <w:vAlign w:val="center"/>
          </w:tcPr>
          <w:p>
            <w:pPr>
              <w:widowControl/>
              <w:jc w:val="center"/>
              <w:rPr>
                <w:rFonts w:ascii="宋体" w:hAnsi="宋体" w:cs="宋体"/>
                <w:kern w:val="0"/>
              </w:rPr>
            </w:pPr>
            <w:r>
              <w:rPr>
                <w:rFonts w:hint="eastAsia" w:ascii="宋体" w:hAnsi="宋体" w:cs="宋体"/>
                <w:kern w:val="0"/>
              </w:rPr>
              <w:t>3</w:t>
            </w:r>
            <w:r>
              <w:rPr>
                <w:rFonts w:ascii="宋体" w:hAnsi="宋体" w:cs="宋体"/>
                <w:kern w:val="0"/>
              </w:rPr>
              <w:t>77</w:t>
            </w:r>
          </w:p>
        </w:tc>
        <w:tc>
          <w:tcPr>
            <w:tcW w:w="4135" w:type="dxa"/>
            <w:shd w:val="clear" w:color="000000" w:fill="auto"/>
            <w:vAlign w:val="center"/>
          </w:tcPr>
          <w:p>
            <w:pPr>
              <w:widowControl/>
              <w:jc w:val="left"/>
              <w:rPr>
                <w:rFonts w:ascii="宋体" w:hAnsi="宋体" w:cs="宋体"/>
                <w:kern w:val="0"/>
              </w:rPr>
            </w:pPr>
            <w:r>
              <w:rPr>
                <w:rFonts w:hint="eastAsia" w:ascii="宋体" w:hAnsi="宋体" w:cs="宋体"/>
                <w:kern w:val="0"/>
              </w:rPr>
              <w:t>高校新教师的教学实践技能培训（张斌贤、金盛华、姚小玲等）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kern w:val="0"/>
              </w:rPr>
            </w:pPr>
            <w:r>
              <w:rPr>
                <w:rFonts w:hint="eastAsia" w:ascii="宋体" w:hAnsi="宋体" w:cs="宋体"/>
                <w:kern w:val="0"/>
              </w:rPr>
              <w:t>4</w:t>
            </w:r>
            <w:r>
              <w:rPr>
                <w:rFonts w:ascii="宋体" w:hAnsi="宋体" w:cs="宋体"/>
                <w:kern w:val="0"/>
              </w:rPr>
              <w:t>13</w:t>
            </w:r>
          </w:p>
        </w:tc>
        <w:tc>
          <w:tcPr>
            <w:tcW w:w="3709" w:type="dxa"/>
            <w:shd w:val="clear" w:color="000000" w:fill="auto"/>
            <w:vAlign w:val="center"/>
          </w:tcPr>
          <w:p>
            <w:pPr>
              <w:widowControl/>
              <w:jc w:val="left"/>
              <w:rPr>
                <w:rFonts w:ascii="宋体" w:hAnsi="宋体" w:cs="宋体"/>
                <w:kern w:val="0"/>
              </w:rPr>
            </w:pPr>
            <w:r>
              <w:rPr>
                <w:rFonts w:hint="eastAsia" w:ascii="宋体" w:hAnsi="宋体" w:cs="宋体"/>
                <w:kern w:val="0"/>
              </w:rPr>
              <w:t>高校新教师的课堂教学能力培训（马知恩、张征、洪成文等）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361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高等教育教学理念创新与提升（傅钢善、彭林、雷庆等）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123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高校教学理念、教学方法与实践（理工）（邬大光、黄荣怀等）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518</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营造兴趣课堂，实现魅力教学（赵丽琴、张雁云、盛群力等）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124</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高校教学理念、教学方法与实践（文科）（邬大光、姚梅林、潘立生等）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351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精彩课堂----教学名师谈教学（马知恩、李尚志、傅钢善等）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410</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关注学生，关注课堂（赵丽琴、马万华、李芒等）</w:t>
            </w:r>
          </w:p>
        </w:tc>
        <w:tc>
          <w:tcPr>
            <w:tcW w:w="741" w:type="dxa"/>
            <w:shd w:val="clear" w:color="000000" w:fill="auto"/>
            <w:vAlign w:val="center"/>
          </w:tcPr>
          <w:p>
            <w:pPr>
              <w:widowControl/>
              <w:jc w:val="center"/>
              <w:rPr>
                <w:rFonts w:ascii="宋体" w:hAnsi="宋体" w:cs="宋体"/>
                <w:kern w:val="0"/>
              </w:rPr>
            </w:pPr>
            <w:r>
              <w:rPr>
                <w:rFonts w:hint="eastAsia" w:ascii="宋体" w:hAnsi="宋体" w:cs="宋体"/>
                <w:color w:val="000000"/>
                <w:kern w:val="0"/>
              </w:rPr>
              <w:t>10028</w:t>
            </w:r>
          </w:p>
        </w:tc>
        <w:tc>
          <w:tcPr>
            <w:tcW w:w="4135" w:type="dxa"/>
            <w:shd w:val="clear" w:color="000000" w:fill="auto"/>
            <w:vAlign w:val="center"/>
          </w:tcPr>
          <w:p>
            <w:pPr>
              <w:widowControl/>
              <w:jc w:val="left"/>
              <w:rPr>
                <w:rFonts w:ascii="宋体" w:hAnsi="宋体" w:cs="宋体"/>
                <w:kern w:val="0"/>
                <w:u w:val="wavyHeavy"/>
              </w:rPr>
            </w:pPr>
            <w:r>
              <w:rPr>
                <w:rFonts w:hint="eastAsia" w:ascii="宋体" w:hAnsi="宋体" w:cs="宋体"/>
                <w:color w:val="000000"/>
                <w:kern w:val="0"/>
              </w:rPr>
              <w:t>高校教师教育教学技能（唐松林）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751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大学课堂教学的误区（李芒、朱京曦、郑葳、张志帧）</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592</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青年教师教学方法专题（理工）（龚沛曾、马知恩、李芒等）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9"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647</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能力导向的大学有效课堂教学（余文森、方元山）</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591</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青年教师教学方法专题（文科）（张征、张红峻、李芒等）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409</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高校有效教学及实施策略（姚梅林、刘儒德、孙建荣等）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459</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高校新进教师素质培养与教学能力提升（理工）（张慕葏、姚小玲、熊永红等）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752</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课程教学范式转变与教学模式创新（毛洪涛、陆根书、傅刚善等）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458</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高校新进教师素质培养与教学能力提升（文科）（张慕葏、姚小玲、郑寅达等）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635</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教学方法与教学艺术（文科）（周游）</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149</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高校课堂教学方法的改革与创新（理工）（范钦珊、谌卫军、刘振天等）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309</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高校教师教学艺术（文科）（顾沛、周旺生、李子奈等）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148</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高校课堂教学方法的改革与创新（文科）（谌卫军、黄建榕、魏钧等）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jc w:val="center"/>
        </w:trPr>
        <w:tc>
          <w:tcPr>
            <w:tcW w:w="741" w:type="dxa"/>
            <w:vAlign w:val="center"/>
          </w:tcPr>
          <w:p>
            <w:pPr>
              <w:spacing w:line="400" w:lineRule="exact"/>
              <w:jc w:val="center"/>
              <w:rPr>
                <w:rFonts w:ascii="宋体"/>
                <w:color w:val="000000"/>
              </w:rPr>
            </w:pPr>
            <w:r>
              <w:rPr>
                <w:rFonts w:hint="eastAsia" w:ascii="宋体"/>
                <w:color w:val="000000"/>
              </w:rPr>
              <w:t>528</w:t>
            </w:r>
          </w:p>
        </w:tc>
        <w:tc>
          <w:tcPr>
            <w:tcW w:w="3709" w:type="dxa"/>
            <w:vAlign w:val="center"/>
          </w:tcPr>
          <w:p>
            <w:pPr>
              <w:spacing w:line="400" w:lineRule="exact"/>
              <w:rPr>
                <w:rFonts w:ascii="宋体"/>
                <w:color w:val="000000"/>
              </w:rPr>
            </w:pPr>
            <w:r>
              <w:rPr>
                <w:rFonts w:hint="eastAsia" w:ascii="宋体"/>
                <w:color w:val="000000"/>
              </w:rPr>
              <w:t>高校教师教学艺术（理工）（顾沛、邹逢兴、吴鹿鸣、郑用琏）</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450</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青年教师卓越教学能力的培养与提升（舒华、邹逢兴、石鸥等）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3</w:t>
            </w:r>
            <w:r>
              <w:rPr>
                <w:rFonts w:ascii="宋体" w:hAnsi="宋体" w:cs="宋体"/>
                <w:color w:val="000000"/>
                <w:kern w:val="0"/>
              </w:rPr>
              <w:t>62</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高校教师教学能力与专业素养提升（马知恩、孙亚玲、胡卫平等）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6</w:t>
            </w:r>
            <w:r>
              <w:rPr>
                <w:rFonts w:ascii="宋体" w:hAnsi="宋体" w:cs="宋体"/>
                <w:color w:val="000000"/>
                <w:kern w:val="0"/>
              </w:rPr>
              <w:t>10</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提高青年教师课堂教学能力的有效策略（赵振宇、宋峰、李芒等）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953</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新教师职业适应性提升培训——教学实务破冰之旅（马知恩、曾柱、晁晓菲、魏强、张晶、赵挺宇、项君等）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968</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大学教学基本功——教你用好讲授法（吴能表、周游）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986</w:t>
            </w:r>
          </w:p>
        </w:tc>
        <w:tc>
          <w:tcPr>
            <w:tcW w:w="3709" w:type="dxa"/>
            <w:vAlign w:val="center"/>
          </w:tcPr>
          <w:p>
            <w:pPr>
              <w:widowControl/>
              <w:spacing w:before="240"/>
              <w:jc w:val="left"/>
              <w:rPr>
                <w:rFonts w:ascii="宋体" w:hAnsi="宋体" w:cs="宋体"/>
                <w:color w:val="000000"/>
                <w:kern w:val="0"/>
              </w:rPr>
            </w:pPr>
            <w:r>
              <w:rPr>
                <w:rFonts w:hint="eastAsia" w:ascii="宋体" w:hAnsi="宋体" w:cs="宋体"/>
                <w:color w:val="000000"/>
                <w:kern w:val="0"/>
              </w:rPr>
              <w:t>教学名师从教经验谈——高校青年教师课堂教学能力如何养成（理）（钟秦、赖少聪 、刘三阳、黑恩成）</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987</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教学名师从教经验谈——高校青年教师课堂教学能力如何养成（文）（张斌贤、毛振明、张福贵）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kern w:val="0"/>
              </w:rPr>
            </w:pPr>
            <w:r>
              <w:rPr>
                <w:rFonts w:hint="eastAsia" w:ascii="宋体" w:hAnsi="宋体" w:cs="宋体"/>
                <w:kern w:val="0"/>
              </w:rPr>
              <w:t>10255</w:t>
            </w:r>
          </w:p>
        </w:tc>
        <w:tc>
          <w:tcPr>
            <w:tcW w:w="3709" w:type="dxa"/>
            <w:vAlign w:val="center"/>
          </w:tcPr>
          <w:p>
            <w:pPr>
              <w:widowControl/>
              <w:spacing w:before="240"/>
              <w:jc w:val="left"/>
              <w:rPr>
                <w:rFonts w:ascii="宋体" w:hAnsi="宋体" w:cs="宋体"/>
                <w:kern w:val="0"/>
              </w:rPr>
            </w:pPr>
            <w:r>
              <w:rPr>
                <w:rFonts w:hint="eastAsia" w:ascii="宋体" w:hAnsi="宋体" w:cs="宋体"/>
                <w:kern w:val="0"/>
              </w:rPr>
              <w:t>学科知识转化为教学语言的策略（汤智）</w:t>
            </w:r>
          </w:p>
        </w:tc>
        <w:tc>
          <w:tcPr>
            <w:tcW w:w="741" w:type="dxa"/>
            <w:vAlign w:val="center"/>
          </w:tcPr>
          <w:p>
            <w:pPr>
              <w:widowControl/>
              <w:jc w:val="center"/>
              <w:rPr>
                <w:rFonts w:ascii="宋体" w:hAnsi="宋体" w:cs="宋体"/>
                <w:kern w:val="0"/>
              </w:rPr>
            </w:pPr>
            <w:r>
              <w:rPr>
                <w:rFonts w:hint="eastAsia" w:ascii="宋体" w:hAnsi="宋体" w:cs="宋体"/>
                <w:kern w:val="0"/>
              </w:rPr>
              <w:t>10265</w:t>
            </w:r>
          </w:p>
        </w:tc>
        <w:tc>
          <w:tcPr>
            <w:tcW w:w="4135" w:type="dxa"/>
            <w:vAlign w:val="center"/>
          </w:tcPr>
          <w:p>
            <w:pPr>
              <w:widowControl/>
              <w:jc w:val="left"/>
              <w:rPr>
                <w:rFonts w:ascii="宋体" w:hAnsi="宋体" w:cs="宋体"/>
                <w:kern w:val="0"/>
              </w:rPr>
            </w:pPr>
            <w:r>
              <w:rPr>
                <w:rFonts w:hint="eastAsia" w:ascii="宋体" w:hAnsi="宋体" w:cs="宋体"/>
                <w:kern w:val="0"/>
              </w:rPr>
              <w:t>如何使授课语言生动鲜活（朱月龙）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kern w:val="0"/>
              </w:rPr>
            </w:pPr>
            <w:r>
              <w:rPr>
                <w:rFonts w:hint="eastAsia" w:ascii="宋体" w:hAnsi="宋体" w:cs="宋体"/>
                <w:kern w:val="0"/>
              </w:rPr>
              <w:t>10269</w:t>
            </w:r>
          </w:p>
        </w:tc>
        <w:tc>
          <w:tcPr>
            <w:tcW w:w="3709" w:type="dxa"/>
            <w:vAlign w:val="center"/>
          </w:tcPr>
          <w:p>
            <w:pPr>
              <w:widowControl/>
              <w:jc w:val="left"/>
              <w:rPr>
                <w:rFonts w:ascii="宋体" w:hAnsi="宋体" w:cs="宋体"/>
                <w:kern w:val="0"/>
              </w:rPr>
            </w:pPr>
            <w:r>
              <w:rPr>
                <w:rFonts w:hint="eastAsia" w:ascii="宋体" w:hAnsi="宋体" w:cs="宋体"/>
                <w:kern w:val="0"/>
              </w:rPr>
              <w:t>如何进行有效教学（宋峰）</w:t>
            </w:r>
          </w:p>
        </w:tc>
        <w:tc>
          <w:tcPr>
            <w:tcW w:w="741" w:type="dxa"/>
            <w:vAlign w:val="center"/>
          </w:tcPr>
          <w:p>
            <w:pPr>
              <w:widowControl/>
              <w:jc w:val="center"/>
              <w:rPr>
                <w:rFonts w:ascii="宋体" w:hAnsi="宋体" w:cs="宋体"/>
                <w:kern w:val="0"/>
              </w:rPr>
            </w:pPr>
          </w:p>
        </w:tc>
        <w:tc>
          <w:tcPr>
            <w:tcW w:w="4135" w:type="dxa"/>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科研与教学（9）</w:t>
            </w:r>
          </w:p>
          <w:p>
            <w:pPr>
              <w:ind w:firstLine="420" w:firstLineChars="200"/>
              <w:jc w:val="left"/>
              <w:rPr>
                <w:rFonts w:ascii="宋体" w:hAnsi="宋体" w:cs="宋体"/>
                <w:b/>
                <w:color w:val="000000"/>
                <w:kern w:val="0"/>
              </w:rPr>
            </w:pPr>
            <w:r>
              <w:rPr>
                <w:rFonts w:hint="eastAsia" w:ascii="宋体" w:hAnsi="宋体" w:cs="宋体"/>
                <w:color w:val="000000"/>
                <w:kern w:val="0"/>
              </w:rPr>
              <w:t>本课程群重点聚焦提升青年教师的科研能力及科研与教学工作的协调发展。内容包含：学术论文写作与发表、科研项目设计与申报、科研方法论郁高校教师科学素养培育等。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506</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教学与科研互动：教师教学能力养成（马陆亭、郑曙光等）</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w:t>
            </w:r>
            <w:r>
              <w:rPr>
                <w:rFonts w:ascii="宋体" w:hAnsi="宋体" w:cs="宋体"/>
                <w:color w:val="000000"/>
                <w:kern w:val="0"/>
              </w:rPr>
              <w:t>41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科研方法与项目申报（理工）（吕静、陈清、赵醒村等）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471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科研方法论与高校教师科学素养培育（马陆亭、张伟刚、赵醒村）</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140</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科研方法与项目申报（文科）（曾天山、李建平、高宝立等）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633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新进教师教学能力与科研素养提升（理工）（万跃华、张树永）</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578</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科研项目设计与申报（理工）（刘平青、汤敏慧、王金发等）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634</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新进教师教学能力与科研素养提升（文科）（王守仁、孙艳红）</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577</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科研项目设计与申报（文科）（曾天山、李建平、管健等）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829</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学术论文写作与发表</w:t>
            </w:r>
            <w:r>
              <w:rPr>
                <w:rFonts w:hint="eastAsia" w:ascii="宋体" w:hAnsi="宋体"/>
                <w:color w:val="000000"/>
              </w:rPr>
              <w:t>（蒋重跃、高宝立、刘曙光、蔡双立）</w:t>
            </w:r>
          </w:p>
        </w:tc>
        <w:tc>
          <w:tcPr>
            <w:tcW w:w="741" w:type="dxa"/>
            <w:shd w:val="clear" w:color="000000" w:fill="auto"/>
            <w:vAlign w:val="center"/>
          </w:tcPr>
          <w:p>
            <w:pPr>
              <w:widowControl/>
              <w:jc w:val="center"/>
              <w:rPr>
                <w:rFonts w:ascii="宋体" w:hAnsi="宋体" w:cs="宋体"/>
                <w:color w:val="000000"/>
                <w:kern w:val="0"/>
              </w:rPr>
            </w:pPr>
          </w:p>
        </w:tc>
        <w:tc>
          <w:tcPr>
            <w:tcW w:w="4135" w:type="dxa"/>
            <w:shd w:val="clear" w:color="000000" w:fill="auto"/>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学生辅导（25）</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本课程群有助于新入职教师更清晰、更深入地了解当代大学生的认知、人格、情绪以及思维发展。</w:t>
            </w:r>
            <w:r>
              <w:rPr>
                <w:rFonts w:hint="eastAsia"/>
                <w:color w:val="000000"/>
              </w:rPr>
              <w:t>内容包含：大学生人格与情绪发展、大学生认知与思维发展、大学生知识的掌握与建构、大学生心理健康、大学生学习指导等。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10029</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大学生认知与思维发展（彭华茂）</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10034</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大学生人格与情绪发展（彭华茂）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10030</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现代学习理论及其教学启示（方平）</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10035</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大学生学习动机及其激发（方平）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大学生知识的掌握与建构（姚梅林）</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10036</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常用学习策略与有效教学（刘儒德）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10032</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大学生问题解决与创造性的培养（刘儒德）</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10037</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大学生态度与品德的形成（寇彧）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大学生的群体心理与人际交往（伍新春）</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10038</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大学师生心理健康的维护（伍新春）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kern w:val="0"/>
              </w:rPr>
            </w:pPr>
            <w:r>
              <w:rPr>
                <w:rFonts w:hint="eastAsia" w:ascii="宋体" w:hAnsi="宋体" w:cs="宋体"/>
                <w:kern w:val="0"/>
              </w:rPr>
              <w:t>935</w:t>
            </w:r>
          </w:p>
        </w:tc>
        <w:tc>
          <w:tcPr>
            <w:tcW w:w="3709" w:type="dxa"/>
            <w:shd w:val="clear" w:color="000000" w:fill="auto"/>
            <w:vAlign w:val="center"/>
          </w:tcPr>
          <w:p>
            <w:pPr>
              <w:widowControl/>
              <w:jc w:val="left"/>
              <w:rPr>
                <w:rFonts w:ascii="宋体" w:hAnsi="宋体" w:cs="宋体"/>
                <w:kern w:val="0"/>
                <w:u w:val="wavyHeavy"/>
              </w:rPr>
            </w:pPr>
            <w:r>
              <w:rPr>
                <w:rFonts w:hint="eastAsia" w:ascii="宋体" w:hAnsi="宋体" w:cs="宋体"/>
                <w:color w:val="000000"/>
                <w:kern w:val="0"/>
              </w:rPr>
              <w:t>高等教育心理学（姚利民）</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489</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心理学在高校教学过程中的应用（姚梅林、赵丽琴、刘儒德等）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463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大学生学习指导（屈林岩、陆根书、张德江）</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163</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大学生心理健康（赵丽琴）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kern w:val="0"/>
              </w:rPr>
            </w:pPr>
            <w:r>
              <w:rPr>
                <w:rFonts w:hint="eastAsia" w:ascii="宋体" w:hAnsi="宋体" w:cs="宋体"/>
                <w:kern w:val="0"/>
              </w:rPr>
              <w:t>611</w:t>
            </w:r>
          </w:p>
        </w:tc>
        <w:tc>
          <w:tcPr>
            <w:tcW w:w="3709" w:type="dxa"/>
            <w:shd w:val="clear" w:color="000000" w:fill="auto"/>
            <w:vAlign w:val="center"/>
          </w:tcPr>
          <w:p>
            <w:pPr>
              <w:widowControl/>
              <w:jc w:val="left"/>
              <w:rPr>
                <w:rFonts w:ascii="宋体" w:hAnsi="宋体" w:cs="宋体"/>
                <w:kern w:val="0"/>
              </w:rPr>
            </w:pPr>
            <w:r>
              <w:rPr>
                <w:rFonts w:hint="eastAsia" w:ascii="宋体" w:hAnsi="宋体" w:cs="宋体"/>
                <w:kern w:val="0"/>
              </w:rPr>
              <w:t>面向新时代的学生学习指导及教学方式创新（李芒、王铭玉、傅钢善等）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812</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高校辅导员专题培训（屈林岩、刘建军、何旭明、贾海利等）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130</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大学生职业发展与就业指导（陈宁等）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131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心理学在高校教学过程中的应用（姚梅林、吴庆麟、庞维国等）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w:t>
            </w:r>
            <w:r>
              <w:rPr>
                <w:rFonts w:ascii="宋体" w:hAnsi="宋体" w:cs="宋体"/>
                <w:color w:val="000000"/>
                <w:kern w:val="0"/>
              </w:rPr>
              <w:t>84</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大学生科研素质培养与论文指导（张伟刚、宋峰、马秀荣）</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431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大学生心理健康与生涯规划的教学与辅导（蔺桂瑞、管健、彭萍）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u w:val="wavyHeavy"/>
              </w:rPr>
            </w:pPr>
            <w:r>
              <w:rPr>
                <w:rFonts w:hint="eastAsia" w:ascii="宋体" w:hAnsi="宋体" w:cs="宋体"/>
                <w:color w:val="000000"/>
                <w:kern w:val="0"/>
              </w:rPr>
              <w:t>10127</w:t>
            </w:r>
          </w:p>
        </w:tc>
        <w:tc>
          <w:tcPr>
            <w:tcW w:w="3709" w:type="dxa"/>
            <w:shd w:val="clear" w:color="000000" w:fill="auto"/>
            <w:vAlign w:val="center"/>
          </w:tcPr>
          <w:p>
            <w:pPr>
              <w:widowControl/>
              <w:jc w:val="left"/>
              <w:rPr>
                <w:rFonts w:ascii="宋体" w:hAnsi="宋体" w:cs="宋体"/>
                <w:color w:val="000000"/>
                <w:kern w:val="0"/>
                <w:u w:val="wavyHeavy"/>
              </w:rPr>
            </w:pPr>
            <w:r>
              <w:rPr>
                <w:rFonts w:hint="eastAsia" w:ascii="宋体" w:hAnsi="宋体" w:cs="宋体"/>
                <w:color w:val="000000"/>
                <w:kern w:val="0"/>
              </w:rPr>
              <w:t>当代大学生心理特点及教育策略（赵丽琴）</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10148</w:t>
            </w:r>
          </w:p>
        </w:tc>
        <w:tc>
          <w:tcPr>
            <w:tcW w:w="4135" w:type="dxa"/>
            <w:shd w:val="clear" w:color="000000" w:fill="auto"/>
            <w:vAlign w:val="center"/>
          </w:tcPr>
          <w:p>
            <w:pPr>
              <w:widowControl/>
              <w:jc w:val="left"/>
              <w:rPr>
                <w:rFonts w:ascii="宋体" w:hAnsi="宋体" w:cs="宋体"/>
                <w:color w:val="000000"/>
                <w:kern w:val="0"/>
                <w:u w:val="wavyHeavy"/>
              </w:rPr>
            </w:pPr>
            <w:r>
              <w:rPr>
                <w:rFonts w:hint="eastAsia" w:ascii="宋体" w:hAnsi="宋体" w:cs="宋体"/>
                <w:color w:val="000000"/>
                <w:kern w:val="0"/>
              </w:rPr>
              <w:t>如何支撑学生有效建立适合自己的大学学习模式（李丹青）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10211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大学生心理咨询与心理疏导（岳云强）</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10039</w:t>
            </w:r>
          </w:p>
        </w:tc>
        <w:tc>
          <w:tcPr>
            <w:tcW w:w="4135" w:type="dxa"/>
            <w:shd w:val="clear" w:color="000000" w:fill="auto"/>
            <w:vAlign w:val="center"/>
          </w:tcPr>
          <w:p>
            <w:pPr>
              <w:widowControl/>
              <w:jc w:val="left"/>
              <w:rPr>
                <w:rFonts w:ascii="宋体" w:hAnsi="宋体" w:cs="宋体"/>
                <w:color w:val="000000"/>
                <w:kern w:val="0"/>
                <w:u w:val="wavyHeavy"/>
              </w:rPr>
            </w:pPr>
            <w:r>
              <w:rPr>
                <w:rFonts w:hint="eastAsia" w:ascii="宋体" w:hAnsi="宋体" w:cs="宋体"/>
                <w:color w:val="000000"/>
                <w:kern w:val="0"/>
              </w:rPr>
              <w:t>教育心理学(上)（刘儒德）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10040</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教育心理学（下）（刘儒德）</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969</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#互联网+时代的学生指导与学业评价（李丹青、杨江涛、陈勇）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26" w:type="dxa"/>
            <w:gridSpan w:val="4"/>
            <w:shd w:val="clear" w:color="000000" w:fill="FFFFFF"/>
            <w:vAlign w:val="center"/>
          </w:tcPr>
          <w:p>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信息技术与运用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26" w:type="dxa"/>
            <w:gridSpan w:val="4"/>
            <w:shd w:val="clear" w:color="000000" w:fill="FFFFFF"/>
            <w:vAlign w:val="center"/>
          </w:tcPr>
          <w:p>
            <w:pPr>
              <w:widowControl/>
              <w:jc w:val="center"/>
              <w:rPr>
                <w:rFonts w:ascii="宋体" w:hAnsi="宋体" w:cs="宋体"/>
                <w:b/>
                <w:color w:val="000000"/>
                <w:kern w:val="0"/>
              </w:rPr>
            </w:pPr>
            <w:r>
              <w:rPr>
                <w:rFonts w:hint="eastAsia" w:ascii="宋体" w:hAnsi="宋体" w:cs="宋体"/>
                <w:b/>
                <w:color w:val="000000"/>
                <w:kern w:val="0"/>
              </w:rPr>
              <w:t>信息化教学技术（10）</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w:t>
            </w:r>
            <w:r>
              <w:rPr>
                <w:rFonts w:hint="eastAsia"/>
                <w:color w:val="000000"/>
              </w:rPr>
              <w:t>课程群面向新入职教师介绍信息化教学技术的基本理论和发展前景以及基本应用技能。内容包含：信息化教学理念与方法、MOOC理论与实战、微课的设计开发与应用等。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9"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366</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信息化教学理念与方法（道焰、王竹立、茅育青等）</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827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“互联网+”时代高校教师信息化教学能力提升（李克东、谢幼如、柯清超、解月光）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9"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732</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信息检索与利用能力提升（葛敬民）</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643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MOOC理论与实战（王胜清）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576</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慕课的理念与实践探索（张剑平、李威仪、于歆杰）</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5</w:t>
            </w:r>
            <w:r>
              <w:rPr>
                <w:rFonts w:ascii="宋体" w:hAnsi="宋体" w:cs="宋体"/>
                <w:color w:val="000000"/>
                <w:kern w:val="0"/>
              </w:rPr>
              <w:t>86</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微课的设计、开发与应用（汪琼、焦建利、魏民）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799</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慕课建设与教学应用探索--以《电路原理》慕课为例（于歆杰、王自强、康琳、张强、陈燕秀）</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977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#虚拟技术与未来教学（周明全、文钧雷）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10263</w:t>
            </w:r>
          </w:p>
        </w:tc>
        <w:tc>
          <w:tcPr>
            <w:tcW w:w="3709"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w:t>
            </w:r>
            <w:r>
              <w:rPr>
                <w:rFonts w:hint="eastAsia" w:ascii="宋体" w:hAnsi="宋体" w:cs="宋体"/>
                <w:kern w:val="0"/>
              </w:rPr>
              <w:t>我思我行我MOOC（李尚志）</w:t>
            </w:r>
          </w:p>
        </w:tc>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10302</w:t>
            </w:r>
          </w:p>
        </w:tc>
        <w:tc>
          <w:tcPr>
            <w:tcW w:w="4135"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w:t>
            </w:r>
            <w:r>
              <w:rPr>
                <w:rFonts w:hint="eastAsia" w:ascii="宋体" w:hAnsi="宋体" w:cs="宋体"/>
                <w:kern w:val="0"/>
              </w:rPr>
              <w:t>微课的设计与创意（夏纪梅）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9326" w:type="dxa"/>
            <w:gridSpan w:val="4"/>
            <w:shd w:val="clear" w:color="000000" w:fill="FFFFFF"/>
            <w:vAlign w:val="center"/>
          </w:tcPr>
          <w:p>
            <w:pPr>
              <w:widowControl/>
              <w:jc w:val="center"/>
              <w:rPr>
                <w:rFonts w:ascii="宋体" w:hAnsi="宋体" w:cs="宋体"/>
                <w:b/>
                <w:color w:val="000000"/>
                <w:kern w:val="0"/>
              </w:rPr>
            </w:pPr>
            <w:r>
              <w:rPr>
                <w:rFonts w:hint="eastAsia" w:ascii="宋体" w:hAnsi="宋体" w:cs="宋体"/>
                <w:b/>
                <w:color w:val="000000"/>
                <w:kern w:val="0"/>
              </w:rPr>
              <w:t>信息环境下的教学模式（11）</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w:t>
            </w:r>
            <w:r>
              <w:rPr>
                <w:rFonts w:hint="eastAsia"/>
                <w:color w:val="000000"/>
              </w:rPr>
              <w:t>课程群邀请国内教育技术领域顶尖专家、教学模式改革开拓实践先锋、前沿热点研究学者等引领新入职教师探讨信息环境下教学模式改革。内容包含：现代教育技术在高校教学中的应用、教育技术辅助教学的方法及案例、混合式教学实践及案例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438</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网络环境下的学习变革及教学适应（焦建利）</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428</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信息技术与高校课程教学深度融合（王珠珠、李克东、谢幼如等）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727</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信息技术在课堂教学中的适切性应用策略（郑燕林、刘红云）</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242</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多媒体技术在高校教学中的应用（茅育青、夏洪文）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139</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现代教育技术在高校教学中的应用（何克抗、李克东、谢幼如等）</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367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教育技术辅助教学的方法及案例（焦建利、谢幼如、赵建华等）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jc w:val="center"/>
              <w:rPr>
                <w:rFonts w:ascii="宋体" w:hAnsi="宋体"/>
                <w:color w:val="000000"/>
              </w:rPr>
            </w:pPr>
            <w:r>
              <w:rPr>
                <w:rFonts w:hint="eastAsia" w:ascii="宋体" w:hAnsi="宋体"/>
                <w:color w:val="000000"/>
              </w:rPr>
              <w:t>290</w:t>
            </w:r>
          </w:p>
        </w:tc>
        <w:tc>
          <w:tcPr>
            <w:tcW w:w="3709" w:type="dxa"/>
            <w:shd w:val="clear" w:color="000000" w:fill="FFFFFF"/>
            <w:vAlign w:val="bottom"/>
          </w:tcPr>
          <w:p>
            <w:pPr>
              <w:rPr>
                <w:rFonts w:ascii="宋体" w:hAnsi="宋体" w:cs="宋体"/>
                <w:color w:val="000000"/>
                <w:kern w:val="0"/>
              </w:rPr>
            </w:pPr>
            <w:r>
              <w:rPr>
                <w:rFonts w:hint="eastAsia" w:ascii="宋体" w:hAnsi="宋体" w:cs="宋体"/>
                <w:color w:val="000000"/>
                <w:kern w:val="0"/>
              </w:rPr>
              <w:t>信息技术与课程整合（刘清堂、赵呈领）</w:t>
            </w:r>
          </w:p>
        </w:tc>
        <w:tc>
          <w:tcPr>
            <w:tcW w:w="741" w:type="dxa"/>
            <w:shd w:val="clear" w:color="000000" w:fill="FFFFFF"/>
            <w:vAlign w:val="center"/>
          </w:tcPr>
          <w:p>
            <w:pPr>
              <w:widowControl/>
              <w:jc w:val="center"/>
              <w:rPr>
                <w:rFonts w:ascii="宋体" w:hAnsi="宋体" w:cs="宋体"/>
              </w:rPr>
            </w:pPr>
            <w:r>
              <w:rPr>
                <w:rFonts w:hint="eastAsia" w:ascii="宋体" w:hAnsi="宋体" w:cs="宋体"/>
                <w:color w:val="000000"/>
                <w:kern w:val="0"/>
              </w:rPr>
              <w:t>925</w:t>
            </w:r>
          </w:p>
        </w:tc>
        <w:tc>
          <w:tcPr>
            <w:tcW w:w="4135" w:type="dxa"/>
            <w:shd w:val="clear" w:color="000000" w:fill="FFFFFF"/>
            <w:vAlign w:val="bottom"/>
          </w:tcPr>
          <w:p>
            <w:pPr>
              <w:rPr>
                <w:rFonts w:ascii="宋体" w:hAnsi="宋体" w:cs="宋体"/>
                <w:u w:val="wavyHeavy"/>
              </w:rPr>
            </w:pPr>
            <w:r>
              <w:rPr>
                <w:rFonts w:hint="eastAsia" w:ascii="宋体" w:hAnsi="宋体"/>
                <w:color w:val="000000"/>
              </w:rPr>
              <w:t>混合式教学实践及案例分析（焦建利、王自强、周红春）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jc w:val="center"/>
              <w:rPr>
                <w:rFonts w:ascii="宋体" w:hAnsi="宋体"/>
                <w:color w:val="000000"/>
              </w:rPr>
            </w:pPr>
            <w:r>
              <w:rPr>
                <w:rFonts w:hint="eastAsia" w:ascii="宋体" w:hAnsi="宋体"/>
                <w:color w:val="000000"/>
              </w:rPr>
              <w:t>972</w:t>
            </w:r>
          </w:p>
        </w:tc>
        <w:tc>
          <w:tcPr>
            <w:tcW w:w="3709" w:type="dxa"/>
            <w:shd w:val="clear" w:color="000000" w:fill="FFFFFF"/>
            <w:vAlign w:val="bottom"/>
          </w:tcPr>
          <w:p>
            <w:pPr>
              <w:rPr>
                <w:rFonts w:ascii="宋体" w:hAnsi="宋体"/>
                <w:color w:val="000000"/>
              </w:rPr>
            </w:pPr>
            <w:r>
              <w:rPr>
                <w:rFonts w:hint="eastAsia" w:ascii="宋体" w:hAnsi="宋体"/>
                <w:color w:val="000000"/>
              </w:rPr>
              <w:t>#混合式教学模式理论与实践（文）（焦建利、王帅国、杨芳、陈江）</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973</w:t>
            </w:r>
          </w:p>
        </w:tc>
        <w:tc>
          <w:tcPr>
            <w:tcW w:w="4135" w:type="dxa"/>
            <w:shd w:val="clear" w:color="000000" w:fill="FFFFFF"/>
            <w:vAlign w:val="bottom"/>
          </w:tcPr>
          <w:p>
            <w:pPr>
              <w:rPr>
                <w:rFonts w:ascii="宋体" w:hAnsi="宋体"/>
                <w:color w:val="000000"/>
              </w:rPr>
            </w:pPr>
            <w:r>
              <w:rPr>
                <w:rFonts w:hint="eastAsia" w:ascii="宋体" w:hAnsi="宋体"/>
                <w:color w:val="000000"/>
              </w:rPr>
              <w:t>#混合式教学模式理论与实践（理）（焦建利、王帅国、于歆杰、丁文霞）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jc w:val="center"/>
              <w:rPr>
                <w:rFonts w:ascii="宋体" w:hAnsi="宋体"/>
                <w:color w:val="000000"/>
              </w:rPr>
            </w:pPr>
            <w:r>
              <w:rPr>
                <w:rFonts w:hint="eastAsia" w:ascii="宋体" w:hAnsi="宋体"/>
                <w:color w:val="000000"/>
              </w:rPr>
              <w:t>990</w:t>
            </w:r>
          </w:p>
        </w:tc>
        <w:tc>
          <w:tcPr>
            <w:tcW w:w="3709" w:type="dxa"/>
            <w:shd w:val="clear" w:color="000000" w:fill="FFFFFF"/>
            <w:vAlign w:val="bottom"/>
          </w:tcPr>
          <w:p>
            <w:pPr>
              <w:rPr>
                <w:rFonts w:ascii="宋体" w:hAnsi="宋体"/>
                <w:color w:val="000000"/>
              </w:rPr>
            </w:pPr>
            <w:r>
              <w:rPr>
                <w:rFonts w:hint="eastAsia" w:ascii="宋体" w:hAnsi="宋体"/>
                <w:color w:val="000000"/>
              </w:rPr>
              <w:t>#移动互联网时代课堂教学创新与实践（王竹立、翁恺）</w:t>
            </w:r>
          </w:p>
        </w:tc>
        <w:tc>
          <w:tcPr>
            <w:tcW w:w="741" w:type="dxa"/>
            <w:shd w:val="clear" w:color="000000" w:fill="FFFFFF"/>
            <w:vAlign w:val="center"/>
          </w:tcPr>
          <w:p>
            <w:pPr>
              <w:widowControl/>
              <w:jc w:val="center"/>
              <w:rPr>
                <w:rFonts w:ascii="宋体" w:hAnsi="宋体" w:cs="宋体"/>
                <w:color w:val="000000"/>
                <w:kern w:val="0"/>
              </w:rPr>
            </w:pPr>
          </w:p>
        </w:tc>
        <w:tc>
          <w:tcPr>
            <w:tcW w:w="4135" w:type="dxa"/>
            <w:shd w:val="clear" w:color="000000" w:fill="FFFFFF"/>
            <w:vAlign w:val="bottom"/>
          </w:tcPr>
          <w:p>
            <w:pP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9326" w:type="dxa"/>
            <w:gridSpan w:val="4"/>
            <w:vAlign w:val="center"/>
          </w:tcPr>
          <w:p>
            <w:pPr>
              <w:widowControl/>
              <w:jc w:val="center"/>
              <w:rPr>
                <w:rFonts w:ascii="宋体" w:hAnsi="宋体" w:cs="宋体"/>
                <w:b/>
                <w:color w:val="000000"/>
                <w:kern w:val="0"/>
              </w:rPr>
            </w:pPr>
            <w:r>
              <w:rPr>
                <w:rFonts w:hint="eastAsia" w:ascii="宋体" w:hAnsi="宋体" w:cs="宋体"/>
                <w:b/>
                <w:color w:val="000000"/>
                <w:kern w:val="0"/>
              </w:rPr>
              <w:t>在线教学资源与学习工具（7）</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w:t>
            </w:r>
            <w:r>
              <w:rPr>
                <w:rFonts w:hint="eastAsia"/>
                <w:color w:val="000000"/>
              </w:rPr>
              <w:t>课程群面向新入职教师，聚焦于信息化教学资源的获取与应用、现代多媒体教学工具的使用和技巧上，在实践层面辅助老师掌握各种学习工具的使用特点及方法。内容包含高校教师多媒体课件制作技能提升、MOOC教学影片制作方法与技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ascii="宋体" w:hAnsi="宋体" w:cs="宋体"/>
                <w:color w:val="000000"/>
                <w:kern w:val="0"/>
              </w:rPr>
              <w:t>406</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高校教师多媒体课件制作技能提升（裴纯礼）</w:t>
            </w:r>
          </w:p>
        </w:tc>
        <w:tc>
          <w:tcPr>
            <w:tcW w:w="741" w:type="dxa"/>
            <w:vAlign w:val="center"/>
          </w:tcPr>
          <w:p>
            <w:pPr>
              <w:widowControl/>
              <w:jc w:val="center"/>
              <w:rPr>
                <w:rFonts w:ascii="宋体" w:hAnsi="宋体" w:cs="宋体"/>
                <w:color w:val="000000"/>
                <w:kern w:val="0"/>
              </w:rPr>
            </w:pPr>
            <w:r>
              <w:rPr>
                <w:rFonts w:ascii="宋体" w:hAnsi="宋体" w:cs="宋体"/>
                <w:color w:val="000000"/>
                <w:kern w:val="0"/>
              </w:rPr>
              <w:t>461</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在线开放课程的建设与应用（李志民、汪琼、焦建利）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ascii="宋体" w:hAnsi="宋体" w:cs="宋体"/>
                <w:color w:val="000000"/>
                <w:kern w:val="0"/>
              </w:rPr>
              <w:t>601</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视频课程与多媒体课件制作（汪青云、揭安全）</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7</w:t>
            </w:r>
            <w:r>
              <w:rPr>
                <w:rFonts w:ascii="宋体" w:hAnsi="宋体" w:cs="宋体"/>
                <w:color w:val="000000"/>
                <w:kern w:val="0"/>
              </w:rPr>
              <w:t>47</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MOOC教学影片制作方法与技巧（胡东雁）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10139</w:t>
            </w:r>
          </w:p>
        </w:tc>
        <w:tc>
          <w:tcPr>
            <w:tcW w:w="3709" w:type="dxa"/>
            <w:vAlign w:val="center"/>
          </w:tcPr>
          <w:p>
            <w:pPr>
              <w:widowControl/>
              <w:jc w:val="left"/>
              <w:rPr>
                <w:rFonts w:ascii="宋体" w:hAnsi="宋体" w:cs="宋体"/>
                <w:color w:val="000000"/>
                <w:kern w:val="0"/>
                <w:u w:val="wavyHeavy"/>
              </w:rPr>
            </w:pPr>
            <w:r>
              <w:rPr>
                <w:rFonts w:hint="eastAsia" w:ascii="宋体" w:hAnsi="宋体" w:cs="宋体"/>
                <w:color w:val="000000"/>
                <w:kern w:val="0"/>
              </w:rPr>
              <w:t>课件及其制作技巧（裴纯礼）</w:t>
            </w:r>
          </w:p>
        </w:tc>
        <w:tc>
          <w:tcPr>
            <w:tcW w:w="741" w:type="dxa"/>
            <w:vAlign w:val="center"/>
          </w:tcPr>
          <w:p>
            <w:pPr>
              <w:jc w:val="center"/>
              <w:rPr>
                <w:rFonts w:ascii="宋体" w:hAnsi="宋体"/>
                <w:color w:val="000000"/>
              </w:rPr>
            </w:pPr>
            <w:r>
              <w:rPr>
                <w:rFonts w:hint="eastAsia" w:ascii="宋体" w:hAnsi="宋体"/>
                <w:color w:val="000000"/>
              </w:rPr>
              <w:t>967</w:t>
            </w:r>
          </w:p>
        </w:tc>
        <w:tc>
          <w:tcPr>
            <w:tcW w:w="4135" w:type="dxa"/>
            <w:vAlign w:val="center"/>
          </w:tcPr>
          <w:p>
            <w:pPr>
              <w:rPr>
                <w:rFonts w:ascii="宋体" w:hAnsi="宋体" w:cs="宋体"/>
                <w:color w:val="000000"/>
              </w:rPr>
            </w:pPr>
            <w:r>
              <w:rPr>
                <w:rFonts w:hint="eastAsia" w:ascii="宋体" w:hAnsi="宋体" w:cs="宋体"/>
                <w:color w:val="000000"/>
              </w:rPr>
              <w:t>在线课程建设与微课设计、制作（陈明选、刘万辉）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1012</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w:t>
            </w:r>
            <w:r>
              <w:rPr>
                <w:rFonts w:hint="eastAsia"/>
                <w:color w:val="000000"/>
              </w:rPr>
              <w:t>以学生为中心的在线课程设计及教学应用：新成果、新趋势</w:t>
            </w:r>
            <w:r>
              <w:rPr>
                <w:rFonts w:hint="eastAsia" w:ascii="宋体" w:hAnsi="宋体" w:cs="宋体"/>
                <w:color w:val="000000"/>
                <w:kern w:val="0"/>
              </w:rPr>
              <w:t>（汪琼、翁恺、邢以群、潘迎春）</w:t>
            </w:r>
          </w:p>
        </w:tc>
        <w:tc>
          <w:tcPr>
            <w:tcW w:w="741" w:type="dxa"/>
            <w:vAlign w:val="center"/>
          </w:tcPr>
          <w:p>
            <w:pPr>
              <w:jc w:val="center"/>
              <w:rPr>
                <w:rFonts w:ascii="宋体" w:hAnsi="宋体"/>
                <w:color w:val="000000"/>
              </w:rPr>
            </w:pPr>
          </w:p>
        </w:tc>
        <w:tc>
          <w:tcPr>
            <w:tcW w:w="4135" w:type="dxa"/>
            <w:vAlign w:val="center"/>
          </w:tcPr>
          <w:p>
            <w:pPr>
              <w:rPr>
                <w:rFonts w:ascii="宋体" w:hAnsi="宋体" w:cs="宋体"/>
                <w:color w:val="000000"/>
              </w:rPr>
            </w:pPr>
          </w:p>
        </w:tc>
      </w:tr>
    </w:tbl>
    <w:p>
      <w:pPr>
        <w:widowControl/>
        <w:spacing w:line="380" w:lineRule="exact"/>
        <w:rPr>
          <w:rFonts w:ascii="宋体" w:hAnsi="宋体" w:cs="宋体"/>
          <w:bCs/>
          <w:sz w:val="28"/>
          <w:szCs w:val="28"/>
        </w:rPr>
      </w:pPr>
    </w:p>
    <w:p>
      <w:pPr>
        <w:widowControl/>
        <w:ind w:firstLine="1890" w:firstLineChars="900"/>
      </w:pPr>
    </w:p>
    <w:sectPr>
      <w:headerReference r:id="rId7" w:type="default"/>
      <w:footerReference r:id="rId8" w:type="default"/>
      <w:footnotePr>
        <w:numFmt w:val="decimalEnclosedCircleChinese"/>
      </w:footnotePr>
      <w:pgSz w:w="11906" w:h="16838"/>
      <w:pgMar w:top="1588" w:right="1247" w:bottom="1588"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华文新魏">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libri Light">
    <w:altName w:val="Calibri"/>
    <w:panose1 w:val="00000000000000000000"/>
    <w:charset w:val="00"/>
    <w:family w:val="auto"/>
    <w:pitch w:val="default"/>
    <w:sig w:usb0="00000000" w:usb1="00000000" w:usb2="00000000" w:usb3="00000000" w:csb0="00000000" w:csb1="00000000"/>
  </w:font>
  <w:font w:name="΢ȭхڧ;">
    <w:altName w:val="宋体"/>
    <w:panose1 w:val="00000000000000000000"/>
    <w:charset w:val="86"/>
    <w:family w:val="roman"/>
    <w:pitch w:val="default"/>
    <w:sig w:usb0="00000000" w:usb1="00000000" w:usb2="00000010" w:usb3="00000000" w:csb0="00040000" w:csb1="00000000"/>
  </w:font>
  <w:font w:name="汉仪仿宋简">
    <w:altName w:val="Arial Unicode MS"/>
    <w:panose1 w:val="00000000000000000000"/>
    <w:charset w:val="86"/>
    <w:family w:val="modern"/>
    <w:pitch w:val="default"/>
    <w:sig w:usb0="00000000" w:usb1="00000000" w:usb2="00000012"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41</w:t>
    </w:r>
    <w:r>
      <w:fldChar w:fldCharType="end"/>
    </w:r>
  </w:p>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59</w:t>
    </w:r>
    <w:r>
      <w:fldChar w:fldCharType="end"/>
    </w:r>
  </w:p>
  <w:p>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530144"/>
      <w:docPartObj>
        <w:docPartGallery w:val="AutoText"/>
      </w:docPartObj>
    </w:sdtPr>
    <w:sdtContent>
      <w:p>
        <w:pPr>
          <w:pStyle w:val="7"/>
          <w:jc w:val="center"/>
        </w:pPr>
        <w:r>
          <w:fldChar w:fldCharType="begin"/>
        </w:r>
        <w:r>
          <w:instrText xml:space="preserve">PAGE   \* MERGEFORMAT</w:instrText>
        </w:r>
        <w:r>
          <w:fldChar w:fldCharType="separate"/>
        </w:r>
        <w:r>
          <w:rPr>
            <w:lang w:val="zh-CN"/>
          </w:rPr>
          <w:t>66</w:t>
        </w:r>
        <w:r>
          <w:rPr>
            <w:lang w:val="zh-CN"/>
          </w:rPr>
          <w:fldChar w:fldCharType="end"/>
        </w:r>
      </w:p>
    </w:sdtContent>
  </w:sdt>
  <w:p>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gutterAtTop/>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19F6"/>
    <w:rsid w:val="00000B1D"/>
    <w:rsid w:val="00001D26"/>
    <w:rsid w:val="000025B2"/>
    <w:rsid w:val="0000266B"/>
    <w:rsid w:val="00002804"/>
    <w:rsid w:val="00002C84"/>
    <w:rsid w:val="00004476"/>
    <w:rsid w:val="000058C8"/>
    <w:rsid w:val="000108F9"/>
    <w:rsid w:val="00012EF2"/>
    <w:rsid w:val="00014C19"/>
    <w:rsid w:val="0001503D"/>
    <w:rsid w:val="00016351"/>
    <w:rsid w:val="00016B2A"/>
    <w:rsid w:val="00026231"/>
    <w:rsid w:val="00026ACF"/>
    <w:rsid w:val="0003240A"/>
    <w:rsid w:val="00040B40"/>
    <w:rsid w:val="00046003"/>
    <w:rsid w:val="00046EAD"/>
    <w:rsid w:val="000507A5"/>
    <w:rsid w:val="000508AF"/>
    <w:rsid w:val="000520AE"/>
    <w:rsid w:val="000609AA"/>
    <w:rsid w:val="0006251C"/>
    <w:rsid w:val="00063354"/>
    <w:rsid w:val="000648D6"/>
    <w:rsid w:val="0007005F"/>
    <w:rsid w:val="00074F7F"/>
    <w:rsid w:val="000760AC"/>
    <w:rsid w:val="00076922"/>
    <w:rsid w:val="000774EF"/>
    <w:rsid w:val="00077E4C"/>
    <w:rsid w:val="00080BEB"/>
    <w:rsid w:val="00091830"/>
    <w:rsid w:val="00091D21"/>
    <w:rsid w:val="00091F3F"/>
    <w:rsid w:val="0009498C"/>
    <w:rsid w:val="000953E4"/>
    <w:rsid w:val="00095690"/>
    <w:rsid w:val="00096F7A"/>
    <w:rsid w:val="000A0850"/>
    <w:rsid w:val="000A38E8"/>
    <w:rsid w:val="000B2517"/>
    <w:rsid w:val="000B3552"/>
    <w:rsid w:val="000B6ADF"/>
    <w:rsid w:val="000C0BCD"/>
    <w:rsid w:val="000C41DC"/>
    <w:rsid w:val="000C5974"/>
    <w:rsid w:val="000C5F81"/>
    <w:rsid w:val="000C6B49"/>
    <w:rsid w:val="000C6D43"/>
    <w:rsid w:val="000D6BC4"/>
    <w:rsid w:val="000E4735"/>
    <w:rsid w:val="000E769F"/>
    <w:rsid w:val="000F218F"/>
    <w:rsid w:val="000F2496"/>
    <w:rsid w:val="000F2C35"/>
    <w:rsid w:val="000F524F"/>
    <w:rsid w:val="000F7987"/>
    <w:rsid w:val="001037A0"/>
    <w:rsid w:val="00103CC4"/>
    <w:rsid w:val="00105F09"/>
    <w:rsid w:val="00106D5A"/>
    <w:rsid w:val="001112B6"/>
    <w:rsid w:val="00112432"/>
    <w:rsid w:val="00114121"/>
    <w:rsid w:val="00114F4F"/>
    <w:rsid w:val="00125CEE"/>
    <w:rsid w:val="00131A6E"/>
    <w:rsid w:val="00131E7A"/>
    <w:rsid w:val="0013261A"/>
    <w:rsid w:val="00133654"/>
    <w:rsid w:val="00133761"/>
    <w:rsid w:val="00136E5E"/>
    <w:rsid w:val="00140F4E"/>
    <w:rsid w:val="00143E75"/>
    <w:rsid w:val="00143E9B"/>
    <w:rsid w:val="00144655"/>
    <w:rsid w:val="0014780B"/>
    <w:rsid w:val="00151684"/>
    <w:rsid w:val="00154319"/>
    <w:rsid w:val="00155FF9"/>
    <w:rsid w:val="001610C4"/>
    <w:rsid w:val="001626F6"/>
    <w:rsid w:val="00166554"/>
    <w:rsid w:val="00166A5F"/>
    <w:rsid w:val="0017576D"/>
    <w:rsid w:val="001767B5"/>
    <w:rsid w:val="00177EF1"/>
    <w:rsid w:val="001806F6"/>
    <w:rsid w:val="00182995"/>
    <w:rsid w:val="00184656"/>
    <w:rsid w:val="00185883"/>
    <w:rsid w:val="00186877"/>
    <w:rsid w:val="0019090B"/>
    <w:rsid w:val="001930D5"/>
    <w:rsid w:val="00195210"/>
    <w:rsid w:val="001A28BA"/>
    <w:rsid w:val="001A5BA8"/>
    <w:rsid w:val="001A71BD"/>
    <w:rsid w:val="001B187E"/>
    <w:rsid w:val="001B1B58"/>
    <w:rsid w:val="001B2E60"/>
    <w:rsid w:val="001B39BC"/>
    <w:rsid w:val="001B4F9E"/>
    <w:rsid w:val="001B5CFC"/>
    <w:rsid w:val="001B651E"/>
    <w:rsid w:val="001B79BA"/>
    <w:rsid w:val="001B7AC3"/>
    <w:rsid w:val="001C0E9F"/>
    <w:rsid w:val="001C2CD3"/>
    <w:rsid w:val="001C39C9"/>
    <w:rsid w:val="001C42FC"/>
    <w:rsid w:val="001C704F"/>
    <w:rsid w:val="001D0E01"/>
    <w:rsid w:val="001D1425"/>
    <w:rsid w:val="001D2159"/>
    <w:rsid w:val="001D5501"/>
    <w:rsid w:val="001D7484"/>
    <w:rsid w:val="001E407B"/>
    <w:rsid w:val="001E7680"/>
    <w:rsid w:val="001E7EBB"/>
    <w:rsid w:val="001F0319"/>
    <w:rsid w:val="001F16A4"/>
    <w:rsid w:val="001F403E"/>
    <w:rsid w:val="001F4865"/>
    <w:rsid w:val="001F6B59"/>
    <w:rsid w:val="001F7D03"/>
    <w:rsid w:val="001F7EDB"/>
    <w:rsid w:val="00202489"/>
    <w:rsid w:val="00205EAE"/>
    <w:rsid w:val="00210A5F"/>
    <w:rsid w:val="00212096"/>
    <w:rsid w:val="00212293"/>
    <w:rsid w:val="00212603"/>
    <w:rsid w:val="0021379E"/>
    <w:rsid w:val="00214AF9"/>
    <w:rsid w:val="00214C54"/>
    <w:rsid w:val="0021680F"/>
    <w:rsid w:val="002208AF"/>
    <w:rsid w:val="00224F52"/>
    <w:rsid w:val="00225DC7"/>
    <w:rsid w:val="002305DA"/>
    <w:rsid w:val="0023171C"/>
    <w:rsid w:val="00232436"/>
    <w:rsid w:val="00232556"/>
    <w:rsid w:val="00232E59"/>
    <w:rsid w:val="00232EE1"/>
    <w:rsid w:val="0023302B"/>
    <w:rsid w:val="00235A60"/>
    <w:rsid w:val="00235FD0"/>
    <w:rsid w:val="00236671"/>
    <w:rsid w:val="00237D8A"/>
    <w:rsid w:val="00240D58"/>
    <w:rsid w:val="00241F7B"/>
    <w:rsid w:val="00244F38"/>
    <w:rsid w:val="002477D7"/>
    <w:rsid w:val="00252E6E"/>
    <w:rsid w:val="00253276"/>
    <w:rsid w:val="002541FD"/>
    <w:rsid w:val="00256F2C"/>
    <w:rsid w:val="002609E4"/>
    <w:rsid w:val="002622C0"/>
    <w:rsid w:val="00264466"/>
    <w:rsid w:val="002672C0"/>
    <w:rsid w:val="00267E57"/>
    <w:rsid w:val="0027111D"/>
    <w:rsid w:val="00271D4C"/>
    <w:rsid w:val="00275CDF"/>
    <w:rsid w:val="002803CD"/>
    <w:rsid w:val="00280F51"/>
    <w:rsid w:val="00281C48"/>
    <w:rsid w:val="00284F34"/>
    <w:rsid w:val="00287B7D"/>
    <w:rsid w:val="00290457"/>
    <w:rsid w:val="00293E37"/>
    <w:rsid w:val="002952E9"/>
    <w:rsid w:val="0029635D"/>
    <w:rsid w:val="00297F9A"/>
    <w:rsid w:val="002A153D"/>
    <w:rsid w:val="002A4304"/>
    <w:rsid w:val="002A598A"/>
    <w:rsid w:val="002B0CF2"/>
    <w:rsid w:val="002B6E3E"/>
    <w:rsid w:val="002C2A96"/>
    <w:rsid w:val="002C2CCB"/>
    <w:rsid w:val="002C309C"/>
    <w:rsid w:val="002C4F5D"/>
    <w:rsid w:val="002C5A76"/>
    <w:rsid w:val="002C5F4E"/>
    <w:rsid w:val="002C6089"/>
    <w:rsid w:val="002D2D0D"/>
    <w:rsid w:val="002D4A1C"/>
    <w:rsid w:val="002D7D48"/>
    <w:rsid w:val="002E0831"/>
    <w:rsid w:val="002E0DD6"/>
    <w:rsid w:val="002E3C2B"/>
    <w:rsid w:val="002E488B"/>
    <w:rsid w:val="002E4C11"/>
    <w:rsid w:val="002E4CB7"/>
    <w:rsid w:val="002E6042"/>
    <w:rsid w:val="002E7198"/>
    <w:rsid w:val="002E7C06"/>
    <w:rsid w:val="002E7FCE"/>
    <w:rsid w:val="002F2A9E"/>
    <w:rsid w:val="002F3CE0"/>
    <w:rsid w:val="002F512C"/>
    <w:rsid w:val="0030003B"/>
    <w:rsid w:val="00300D8E"/>
    <w:rsid w:val="0030236C"/>
    <w:rsid w:val="00302BF4"/>
    <w:rsid w:val="00304813"/>
    <w:rsid w:val="0031056F"/>
    <w:rsid w:val="00317F22"/>
    <w:rsid w:val="00320105"/>
    <w:rsid w:val="00320AA4"/>
    <w:rsid w:val="00321743"/>
    <w:rsid w:val="00325105"/>
    <w:rsid w:val="0032546D"/>
    <w:rsid w:val="0033180A"/>
    <w:rsid w:val="003330B7"/>
    <w:rsid w:val="00333E11"/>
    <w:rsid w:val="00334C38"/>
    <w:rsid w:val="00334FD7"/>
    <w:rsid w:val="003371D1"/>
    <w:rsid w:val="003443A0"/>
    <w:rsid w:val="003449BC"/>
    <w:rsid w:val="00344A3E"/>
    <w:rsid w:val="0034536F"/>
    <w:rsid w:val="00346F2B"/>
    <w:rsid w:val="003509F1"/>
    <w:rsid w:val="00353C17"/>
    <w:rsid w:val="00354E52"/>
    <w:rsid w:val="00356304"/>
    <w:rsid w:val="00356646"/>
    <w:rsid w:val="00367F5A"/>
    <w:rsid w:val="00371EF5"/>
    <w:rsid w:val="00374BC5"/>
    <w:rsid w:val="00375C9E"/>
    <w:rsid w:val="0037778A"/>
    <w:rsid w:val="0038305A"/>
    <w:rsid w:val="00384BB6"/>
    <w:rsid w:val="003863DA"/>
    <w:rsid w:val="00387087"/>
    <w:rsid w:val="00387D8E"/>
    <w:rsid w:val="00391165"/>
    <w:rsid w:val="0039258A"/>
    <w:rsid w:val="003948FD"/>
    <w:rsid w:val="003954A1"/>
    <w:rsid w:val="00396888"/>
    <w:rsid w:val="0039758F"/>
    <w:rsid w:val="003A09FC"/>
    <w:rsid w:val="003A1DB8"/>
    <w:rsid w:val="003A2575"/>
    <w:rsid w:val="003A58E1"/>
    <w:rsid w:val="003A5CFF"/>
    <w:rsid w:val="003A75D7"/>
    <w:rsid w:val="003B17BC"/>
    <w:rsid w:val="003B25B7"/>
    <w:rsid w:val="003B25FF"/>
    <w:rsid w:val="003B5A09"/>
    <w:rsid w:val="003C0CE7"/>
    <w:rsid w:val="003C0FFF"/>
    <w:rsid w:val="003C297C"/>
    <w:rsid w:val="003C2D39"/>
    <w:rsid w:val="003C33C3"/>
    <w:rsid w:val="003D3269"/>
    <w:rsid w:val="003D5BC6"/>
    <w:rsid w:val="003D64AD"/>
    <w:rsid w:val="003D7C29"/>
    <w:rsid w:val="003D7FF3"/>
    <w:rsid w:val="003E00C8"/>
    <w:rsid w:val="003E116D"/>
    <w:rsid w:val="003E3008"/>
    <w:rsid w:val="003E6343"/>
    <w:rsid w:val="003F13B7"/>
    <w:rsid w:val="003F1403"/>
    <w:rsid w:val="003F1739"/>
    <w:rsid w:val="003F2C2A"/>
    <w:rsid w:val="003F7916"/>
    <w:rsid w:val="004020A4"/>
    <w:rsid w:val="004055E2"/>
    <w:rsid w:val="00405BF1"/>
    <w:rsid w:val="004062DA"/>
    <w:rsid w:val="00407759"/>
    <w:rsid w:val="00411D44"/>
    <w:rsid w:val="004142DD"/>
    <w:rsid w:val="004149BE"/>
    <w:rsid w:val="00414B39"/>
    <w:rsid w:val="0042032F"/>
    <w:rsid w:val="00421F0A"/>
    <w:rsid w:val="00423763"/>
    <w:rsid w:val="00432140"/>
    <w:rsid w:val="00434BFF"/>
    <w:rsid w:val="0043556D"/>
    <w:rsid w:val="0043790C"/>
    <w:rsid w:val="00443C5E"/>
    <w:rsid w:val="0044533F"/>
    <w:rsid w:val="00445B07"/>
    <w:rsid w:val="00445FDD"/>
    <w:rsid w:val="00446830"/>
    <w:rsid w:val="004511CF"/>
    <w:rsid w:val="00451D9B"/>
    <w:rsid w:val="004531BD"/>
    <w:rsid w:val="004579C9"/>
    <w:rsid w:val="00457C70"/>
    <w:rsid w:val="00460799"/>
    <w:rsid w:val="00460BB6"/>
    <w:rsid w:val="00461353"/>
    <w:rsid w:val="00461D94"/>
    <w:rsid w:val="004624C1"/>
    <w:rsid w:val="00470941"/>
    <w:rsid w:val="00471144"/>
    <w:rsid w:val="00474384"/>
    <w:rsid w:val="00474BFF"/>
    <w:rsid w:val="00474F0A"/>
    <w:rsid w:val="00477FC1"/>
    <w:rsid w:val="00484B1D"/>
    <w:rsid w:val="0049029F"/>
    <w:rsid w:val="00491281"/>
    <w:rsid w:val="00492B7D"/>
    <w:rsid w:val="00493B73"/>
    <w:rsid w:val="0049609D"/>
    <w:rsid w:val="00496F7C"/>
    <w:rsid w:val="00497BF8"/>
    <w:rsid w:val="00497E8E"/>
    <w:rsid w:val="004A09AB"/>
    <w:rsid w:val="004A2221"/>
    <w:rsid w:val="004A2265"/>
    <w:rsid w:val="004A305D"/>
    <w:rsid w:val="004A5279"/>
    <w:rsid w:val="004A7044"/>
    <w:rsid w:val="004B0A3A"/>
    <w:rsid w:val="004B1C88"/>
    <w:rsid w:val="004B2F08"/>
    <w:rsid w:val="004B58C8"/>
    <w:rsid w:val="004B7AD7"/>
    <w:rsid w:val="004C0B15"/>
    <w:rsid w:val="004C19BA"/>
    <w:rsid w:val="004C4591"/>
    <w:rsid w:val="004C4CCD"/>
    <w:rsid w:val="004D1097"/>
    <w:rsid w:val="004D14BD"/>
    <w:rsid w:val="004D1C4A"/>
    <w:rsid w:val="004D3AC2"/>
    <w:rsid w:val="004D3FC3"/>
    <w:rsid w:val="004D464C"/>
    <w:rsid w:val="004D4F1F"/>
    <w:rsid w:val="004D53AD"/>
    <w:rsid w:val="004D5FC8"/>
    <w:rsid w:val="004D636D"/>
    <w:rsid w:val="004D76E6"/>
    <w:rsid w:val="004E4D60"/>
    <w:rsid w:val="004E587E"/>
    <w:rsid w:val="004F35FF"/>
    <w:rsid w:val="004F7959"/>
    <w:rsid w:val="005003FB"/>
    <w:rsid w:val="0050181F"/>
    <w:rsid w:val="00514443"/>
    <w:rsid w:val="005171F6"/>
    <w:rsid w:val="0051720B"/>
    <w:rsid w:val="00517F1E"/>
    <w:rsid w:val="00520403"/>
    <w:rsid w:val="00522288"/>
    <w:rsid w:val="005238D4"/>
    <w:rsid w:val="00526681"/>
    <w:rsid w:val="005275A7"/>
    <w:rsid w:val="00532291"/>
    <w:rsid w:val="00535241"/>
    <w:rsid w:val="00536AE2"/>
    <w:rsid w:val="00541D06"/>
    <w:rsid w:val="00543653"/>
    <w:rsid w:val="005445DD"/>
    <w:rsid w:val="005512E9"/>
    <w:rsid w:val="0055287A"/>
    <w:rsid w:val="00552D3A"/>
    <w:rsid w:val="0055454F"/>
    <w:rsid w:val="005557B2"/>
    <w:rsid w:val="00560A0E"/>
    <w:rsid w:val="00561AB7"/>
    <w:rsid w:val="00562898"/>
    <w:rsid w:val="00562987"/>
    <w:rsid w:val="00564521"/>
    <w:rsid w:val="00565FAA"/>
    <w:rsid w:val="00566829"/>
    <w:rsid w:val="00570873"/>
    <w:rsid w:val="00571EF2"/>
    <w:rsid w:val="00573D09"/>
    <w:rsid w:val="00574680"/>
    <w:rsid w:val="005764EE"/>
    <w:rsid w:val="0058070B"/>
    <w:rsid w:val="00586A84"/>
    <w:rsid w:val="00591174"/>
    <w:rsid w:val="00597439"/>
    <w:rsid w:val="005A1F43"/>
    <w:rsid w:val="005A2203"/>
    <w:rsid w:val="005A2278"/>
    <w:rsid w:val="005A5499"/>
    <w:rsid w:val="005A7927"/>
    <w:rsid w:val="005A7F08"/>
    <w:rsid w:val="005B0CC4"/>
    <w:rsid w:val="005B1C06"/>
    <w:rsid w:val="005B1E80"/>
    <w:rsid w:val="005B2E98"/>
    <w:rsid w:val="005B3CFD"/>
    <w:rsid w:val="005B41A3"/>
    <w:rsid w:val="005B4816"/>
    <w:rsid w:val="005B51BB"/>
    <w:rsid w:val="005B71AD"/>
    <w:rsid w:val="005C257E"/>
    <w:rsid w:val="005C3EFE"/>
    <w:rsid w:val="005C42C8"/>
    <w:rsid w:val="005C4510"/>
    <w:rsid w:val="005C55D9"/>
    <w:rsid w:val="005D0E27"/>
    <w:rsid w:val="005D4004"/>
    <w:rsid w:val="005E24D2"/>
    <w:rsid w:val="005E2D27"/>
    <w:rsid w:val="005E37D0"/>
    <w:rsid w:val="005E56A1"/>
    <w:rsid w:val="005F5D4A"/>
    <w:rsid w:val="005F6442"/>
    <w:rsid w:val="00600223"/>
    <w:rsid w:val="0060118B"/>
    <w:rsid w:val="006019D8"/>
    <w:rsid w:val="00601BCA"/>
    <w:rsid w:val="006025CF"/>
    <w:rsid w:val="00602821"/>
    <w:rsid w:val="006047AD"/>
    <w:rsid w:val="0060549E"/>
    <w:rsid w:val="006061FB"/>
    <w:rsid w:val="00607CD2"/>
    <w:rsid w:val="00610C1D"/>
    <w:rsid w:val="00610FD1"/>
    <w:rsid w:val="00613652"/>
    <w:rsid w:val="00615D81"/>
    <w:rsid w:val="00616F03"/>
    <w:rsid w:val="00617E7B"/>
    <w:rsid w:val="00617EBA"/>
    <w:rsid w:val="0062562B"/>
    <w:rsid w:val="0062749C"/>
    <w:rsid w:val="00631414"/>
    <w:rsid w:val="00631A32"/>
    <w:rsid w:val="00632657"/>
    <w:rsid w:val="00633E79"/>
    <w:rsid w:val="00634CEE"/>
    <w:rsid w:val="00637744"/>
    <w:rsid w:val="00637C90"/>
    <w:rsid w:val="00637D0A"/>
    <w:rsid w:val="00644328"/>
    <w:rsid w:val="0065059C"/>
    <w:rsid w:val="00652E4E"/>
    <w:rsid w:val="006533F1"/>
    <w:rsid w:val="0065415B"/>
    <w:rsid w:val="00654704"/>
    <w:rsid w:val="00655D02"/>
    <w:rsid w:val="0065622E"/>
    <w:rsid w:val="00657310"/>
    <w:rsid w:val="00664D4C"/>
    <w:rsid w:val="00665B71"/>
    <w:rsid w:val="00666399"/>
    <w:rsid w:val="00666D3F"/>
    <w:rsid w:val="006719AE"/>
    <w:rsid w:val="00673C83"/>
    <w:rsid w:val="006752D7"/>
    <w:rsid w:val="006759D9"/>
    <w:rsid w:val="00676E7B"/>
    <w:rsid w:val="00677703"/>
    <w:rsid w:val="0068182A"/>
    <w:rsid w:val="00681D2F"/>
    <w:rsid w:val="00684526"/>
    <w:rsid w:val="0068495B"/>
    <w:rsid w:val="006917BA"/>
    <w:rsid w:val="00691BDE"/>
    <w:rsid w:val="00691EA2"/>
    <w:rsid w:val="00692439"/>
    <w:rsid w:val="006958BB"/>
    <w:rsid w:val="00695CAA"/>
    <w:rsid w:val="00696A08"/>
    <w:rsid w:val="006A1079"/>
    <w:rsid w:val="006A61B1"/>
    <w:rsid w:val="006A796B"/>
    <w:rsid w:val="006B14C3"/>
    <w:rsid w:val="006B1ED7"/>
    <w:rsid w:val="006C1643"/>
    <w:rsid w:val="006C4BDA"/>
    <w:rsid w:val="006C4D7A"/>
    <w:rsid w:val="006C50BF"/>
    <w:rsid w:val="006C5898"/>
    <w:rsid w:val="006C717D"/>
    <w:rsid w:val="006C7655"/>
    <w:rsid w:val="006D2C6D"/>
    <w:rsid w:val="006D3E2B"/>
    <w:rsid w:val="006D3E81"/>
    <w:rsid w:val="006D683D"/>
    <w:rsid w:val="006E4EBE"/>
    <w:rsid w:val="006E4FFE"/>
    <w:rsid w:val="006E7781"/>
    <w:rsid w:val="006F0759"/>
    <w:rsid w:val="006F29F7"/>
    <w:rsid w:val="006F4DAC"/>
    <w:rsid w:val="006F59B4"/>
    <w:rsid w:val="00703D07"/>
    <w:rsid w:val="00703E45"/>
    <w:rsid w:val="00706FBF"/>
    <w:rsid w:val="00711063"/>
    <w:rsid w:val="007115B9"/>
    <w:rsid w:val="00713BDD"/>
    <w:rsid w:val="00716B49"/>
    <w:rsid w:val="00717C26"/>
    <w:rsid w:val="00723772"/>
    <w:rsid w:val="00727161"/>
    <w:rsid w:val="00727287"/>
    <w:rsid w:val="00730981"/>
    <w:rsid w:val="00731967"/>
    <w:rsid w:val="007319D5"/>
    <w:rsid w:val="00732335"/>
    <w:rsid w:val="00734C1D"/>
    <w:rsid w:val="00737B94"/>
    <w:rsid w:val="007418F7"/>
    <w:rsid w:val="007422A4"/>
    <w:rsid w:val="00743F36"/>
    <w:rsid w:val="0074516A"/>
    <w:rsid w:val="00746A19"/>
    <w:rsid w:val="00747695"/>
    <w:rsid w:val="00750C9B"/>
    <w:rsid w:val="00752BDE"/>
    <w:rsid w:val="00754593"/>
    <w:rsid w:val="007549FA"/>
    <w:rsid w:val="007557A3"/>
    <w:rsid w:val="007577D0"/>
    <w:rsid w:val="00760E9A"/>
    <w:rsid w:val="00763EE4"/>
    <w:rsid w:val="00773C88"/>
    <w:rsid w:val="007773C1"/>
    <w:rsid w:val="00782FA6"/>
    <w:rsid w:val="007864E0"/>
    <w:rsid w:val="00787234"/>
    <w:rsid w:val="00790644"/>
    <w:rsid w:val="00791B8F"/>
    <w:rsid w:val="00792994"/>
    <w:rsid w:val="0079436A"/>
    <w:rsid w:val="00795C13"/>
    <w:rsid w:val="00797723"/>
    <w:rsid w:val="007A41B8"/>
    <w:rsid w:val="007A434E"/>
    <w:rsid w:val="007A4AC7"/>
    <w:rsid w:val="007A5504"/>
    <w:rsid w:val="007A6616"/>
    <w:rsid w:val="007A6F5E"/>
    <w:rsid w:val="007A71F1"/>
    <w:rsid w:val="007B1C3E"/>
    <w:rsid w:val="007B4D04"/>
    <w:rsid w:val="007B4F52"/>
    <w:rsid w:val="007C0098"/>
    <w:rsid w:val="007C0CDE"/>
    <w:rsid w:val="007C34E7"/>
    <w:rsid w:val="007C4047"/>
    <w:rsid w:val="007C4100"/>
    <w:rsid w:val="007D0495"/>
    <w:rsid w:val="007D12FA"/>
    <w:rsid w:val="007D1439"/>
    <w:rsid w:val="007D3567"/>
    <w:rsid w:val="007D3C78"/>
    <w:rsid w:val="007E40F3"/>
    <w:rsid w:val="007E415F"/>
    <w:rsid w:val="007E47CF"/>
    <w:rsid w:val="007E5025"/>
    <w:rsid w:val="007E7A66"/>
    <w:rsid w:val="007F258B"/>
    <w:rsid w:val="007F5A06"/>
    <w:rsid w:val="00811406"/>
    <w:rsid w:val="00814096"/>
    <w:rsid w:val="00814A99"/>
    <w:rsid w:val="008237FC"/>
    <w:rsid w:val="00823DA0"/>
    <w:rsid w:val="00825A98"/>
    <w:rsid w:val="008262AB"/>
    <w:rsid w:val="008267A7"/>
    <w:rsid w:val="00831F68"/>
    <w:rsid w:val="00832473"/>
    <w:rsid w:val="00835B50"/>
    <w:rsid w:val="00837D5A"/>
    <w:rsid w:val="008412BA"/>
    <w:rsid w:val="00844C50"/>
    <w:rsid w:val="008463F3"/>
    <w:rsid w:val="008470D0"/>
    <w:rsid w:val="00847591"/>
    <w:rsid w:val="00851534"/>
    <w:rsid w:val="00854D44"/>
    <w:rsid w:val="00856441"/>
    <w:rsid w:val="00860A68"/>
    <w:rsid w:val="00860A85"/>
    <w:rsid w:val="00861074"/>
    <w:rsid w:val="00861B87"/>
    <w:rsid w:val="00864E93"/>
    <w:rsid w:val="00865DB9"/>
    <w:rsid w:val="0087021B"/>
    <w:rsid w:val="008735C8"/>
    <w:rsid w:val="008751CA"/>
    <w:rsid w:val="00875C9A"/>
    <w:rsid w:val="008802A0"/>
    <w:rsid w:val="0088074E"/>
    <w:rsid w:val="00881F68"/>
    <w:rsid w:val="00882E1B"/>
    <w:rsid w:val="008833B3"/>
    <w:rsid w:val="00883917"/>
    <w:rsid w:val="008849D2"/>
    <w:rsid w:val="008859FF"/>
    <w:rsid w:val="00892CFD"/>
    <w:rsid w:val="00896C0D"/>
    <w:rsid w:val="008A3BFC"/>
    <w:rsid w:val="008A5824"/>
    <w:rsid w:val="008B4C85"/>
    <w:rsid w:val="008C1724"/>
    <w:rsid w:val="008C30A5"/>
    <w:rsid w:val="008C392E"/>
    <w:rsid w:val="008C48DE"/>
    <w:rsid w:val="008C4AD2"/>
    <w:rsid w:val="008C4E83"/>
    <w:rsid w:val="008C5D85"/>
    <w:rsid w:val="008C7C0C"/>
    <w:rsid w:val="008D1695"/>
    <w:rsid w:val="008D526F"/>
    <w:rsid w:val="008E399E"/>
    <w:rsid w:val="008E3E11"/>
    <w:rsid w:val="008E48BA"/>
    <w:rsid w:val="008E658F"/>
    <w:rsid w:val="008E65D3"/>
    <w:rsid w:val="008E74F0"/>
    <w:rsid w:val="008F1408"/>
    <w:rsid w:val="008F283A"/>
    <w:rsid w:val="008F394E"/>
    <w:rsid w:val="008F7B31"/>
    <w:rsid w:val="00901763"/>
    <w:rsid w:val="0090267D"/>
    <w:rsid w:val="00902978"/>
    <w:rsid w:val="00906A14"/>
    <w:rsid w:val="00907155"/>
    <w:rsid w:val="0091020E"/>
    <w:rsid w:val="00910B8E"/>
    <w:rsid w:val="00911250"/>
    <w:rsid w:val="00912CC1"/>
    <w:rsid w:val="0091786A"/>
    <w:rsid w:val="00920AD7"/>
    <w:rsid w:val="0092240C"/>
    <w:rsid w:val="00922B8D"/>
    <w:rsid w:val="00924808"/>
    <w:rsid w:val="009260EC"/>
    <w:rsid w:val="009261A3"/>
    <w:rsid w:val="00926796"/>
    <w:rsid w:val="00930C1D"/>
    <w:rsid w:val="009322DC"/>
    <w:rsid w:val="00933E09"/>
    <w:rsid w:val="00934665"/>
    <w:rsid w:val="009346C2"/>
    <w:rsid w:val="00934B2E"/>
    <w:rsid w:val="00941199"/>
    <w:rsid w:val="0094217E"/>
    <w:rsid w:val="00950AEF"/>
    <w:rsid w:val="00950D7D"/>
    <w:rsid w:val="00950DA8"/>
    <w:rsid w:val="009517A9"/>
    <w:rsid w:val="00954DCF"/>
    <w:rsid w:val="00954ECF"/>
    <w:rsid w:val="009555F8"/>
    <w:rsid w:val="0095648A"/>
    <w:rsid w:val="00956E83"/>
    <w:rsid w:val="00960978"/>
    <w:rsid w:val="0096490B"/>
    <w:rsid w:val="00965A75"/>
    <w:rsid w:val="00966DF0"/>
    <w:rsid w:val="00967733"/>
    <w:rsid w:val="00970760"/>
    <w:rsid w:val="009713F3"/>
    <w:rsid w:val="0097140D"/>
    <w:rsid w:val="009727BE"/>
    <w:rsid w:val="00973D3C"/>
    <w:rsid w:val="00980321"/>
    <w:rsid w:val="00983CD6"/>
    <w:rsid w:val="00984153"/>
    <w:rsid w:val="0098528A"/>
    <w:rsid w:val="009860AF"/>
    <w:rsid w:val="009878C6"/>
    <w:rsid w:val="00990009"/>
    <w:rsid w:val="009901B6"/>
    <w:rsid w:val="009922C7"/>
    <w:rsid w:val="009927C6"/>
    <w:rsid w:val="00995964"/>
    <w:rsid w:val="00996FC6"/>
    <w:rsid w:val="009A1C44"/>
    <w:rsid w:val="009A22C0"/>
    <w:rsid w:val="009A45E8"/>
    <w:rsid w:val="009A6141"/>
    <w:rsid w:val="009B0640"/>
    <w:rsid w:val="009B419E"/>
    <w:rsid w:val="009B593E"/>
    <w:rsid w:val="009C34C7"/>
    <w:rsid w:val="009C70E2"/>
    <w:rsid w:val="009D1669"/>
    <w:rsid w:val="009D5114"/>
    <w:rsid w:val="009D6413"/>
    <w:rsid w:val="009E0443"/>
    <w:rsid w:val="009E06E2"/>
    <w:rsid w:val="009F0BB3"/>
    <w:rsid w:val="009F2AC9"/>
    <w:rsid w:val="00A04865"/>
    <w:rsid w:val="00A04C20"/>
    <w:rsid w:val="00A07821"/>
    <w:rsid w:val="00A10661"/>
    <w:rsid w:val="00A118D6"/>
    <w:rsid w:val="00A13230"/>
    <w:rsid w:val="00A20F10"/>
    <w:rsid w:val="00A213CC"/>
    <w:rsid w:val="00A31CAB"/>
    <w:rsid w:val="00A3574E"/>
    <w:rsid w:val="00A40DC7"/>
    <w:rsid w:val="00A41C61"/>
    <w:rsid w:val="00A42312"/>
    <w:rsid w:val="00A42998"/>
    <w:rsid w:val="00A4375A"/>
    <w:rsid w:val="00A44386"/>
    <w:rsid w:val="00A462B1"/>
    <w:rsid w:val="00A467ED"/>
    <w:rsid w:val="00A47E33"/>
    <w:rsid w:val="00A518DB"/>
    <w:rsid w:val="00A52B54"/>
    <w:rsid w:val="00A53793"/>
    <w:rsid w:val="00A5550B"/>
    <w:rsid w:val="00A56C3A"/>
    <w:rsid w:val="00A639D8"/>
    <w:rsid w:val="00A6470C"/>
    <w:rsid w:val="00A70A1C"/>
    <w:rsid w:val="00A70A3C"/>
    <w:rsid w:val="00A74C1B"/>
    <w:rsid w:val="00A81F67"/>
    <w:rsid w:val="00A84AD9"/>
    <w:rsid w:val="00A86A40"/>
    <w:rsid w:val="00A92BA0"/>
    <w:rsid w:val="00AA1DAA"/>
    <w:rsid w:val="00AA318A"/>
    <w:rsid w:val="00AA3FC8"/>
    <w:rsid w:val="00AA4C3C"/>
    <w:rsid w:val="00AA5217"/>
    <w:rsid w:val="00AB2A52"/>
    <w:rsid w:val="00AB2CC0"/>
    <w:rsid w:val="00AB7D14"/>
    <w:rsid w:val="00AC525F"/>
    <w:rsid w:val="00AD113E"/>
    <w:rsid w:val="00AD17C8"/>
    <w:rsid w:val="00AD5DB1"/>
    <w:rsid w:val="00AE25F3"/>
    <w:rsid w:val="00AE3132"/>
    <w:rsid w:val="00AE3389"/>
    <w:rsid w:val="00AE4A21"/>
    <w:rsid w:val="00AE6D01"/>
    <w:rsid w:val="00AF2122"/>
    <w:rsid w:val="00AF33B9"/>
    <w:rsid w:val="00AF6085"/>
    <w:rsid w:val="00AF763D"/>
    <w:rsid w:val="00B0077E"/>
    <w:rsid w:val="00B00968"/>
    <w:rsid w:val="00B025A3"/>
    <w:rsid w:val="00B10BDA"/>
    <w:rsid w:val="00B13E4B"/>
    <w:rsid w:val="00B14777"/>
    <w:rsid w:val="00B16001"/>
    <w:rsid w:val="00B1644E"/>
    <w:rsid w:val="00B17F32"/>
    <w:rsid w:val="00B21D61"/>
    <w:rsid w:val="00B30884"/>
    <w:rsid w:val="00B318B8"/>
    <w:rsid w:val="00B31F7B"/>
    <w:rsid w:val="00B33A47"/>
    <w:rsid w:val="00B34687"/>
    <w:rsid w:val="00B3695E"/>
    <w:rsid w:val="00B406E1"/>
    <w:rsid w:val="00B413C2"/>
    <w:rsid w:val="00B43B0A"/>
    <w:rsid w:val="00B455CB"/>
    <w:rsid w:val="00B459B9"/>
    <w:rsid w:val="00B45B96"/>
    <w:rsid w:val="00B463F1"/>
    <w:rsid w:val="00B5135E"/>
    <w:rsid w:val="00B516FA"/>
    <w:rsid w:val="00B52BD9"/>
    <w:rsid w:val="00B56C76"/>
    <w:rsid w:val="00B57BBD"/>
    <w:rsid w:val="00B57F0A"/>
    <w:rsid w:val="00B636AF"/>
    <w:rsid w:val="00B6394A"/>
    <w:rsid w:val="00B63EF6"/>
    <w:rsid w:val="00B70A5F"/>
    <w:rsid w:val="00B71199"/>
    <w:rsid w:val="00B71D17"/>
    <w:rsid w:val="00B7248B"/>
    <w:rsid w:val="00B7325E"/>
    <w:rsid w:val="00B75C3E"/>
    <w:rsid w:val="00B764C9"/>
    <w:rsid w:val="00B767EE"/>
    <w:rsid w:val="00B7771F"/>
    <w:rsid w:val="00B80AF0"/>
    <w:rsid w:val="00B822DD"/>
    <w:rsid w:val="00B82F55"/>
    <w:rsid w:val="00B83BF5"/>
    <w:rsid w:val="00B83E46"/>
    <w:rsid w:val="00B84BAD"/>
    <w:rsid w:val="00B85CE5"/>
    <w:rsid w:val="00B87E68"/>
    <w:rsid w:val="00B916D5"/>
    <w:rsid w:val="00B936AB"/>
    <w:rsid w:val="00B943CD"/>
    <w:rsid w:val="00B958FE"/>
    <w:rsid w:val="00B96875"/>
    <w:rsid w:val="00BA02FB"/>
    <w:rsid w:val="00BA3918"/>
    <w:rsid w:val="00BA3ED9"/>
    <w:rsid w:val="00BA44E3"/>
    <w:rsid w:val="00BA46CD"/>
    <w:rsid w:val="00BB0013"/>
    <w:rsid w:val="00BB191C"/>
    <w:rsid w:val="00BB3472"/>
    <w:rsid w:val="00BB3A7D"/>
    <w:rsid w:val="00BC065B"/>
    <w:rsid w:val="00BC06B4"/>
    <w:rsid w:val="00BC0DD0"/>
    <w:rsid w:val="00BC1118"/>
    <w:rsid w:val="00BC1296"/>
    <w:rsid w:val="00BD0815"/>
    <w:rsid w:val="00BD10D1"/>
    <w:rsid w:val="00BD34D3"/>
    <w:rsid w:val="00BD6571"/>
    <w:rsid w:val="00BD7A70"/>
    <w:rsid w:val="00BE0B5B"/>
    <w:rsid w:val="00BE1607"/>
    <w:rsid w:val="00BE23C4"/>
    <w:rsid w:val="00BE2E8C"/>
    <w:rsid w:val="00BE5A6B"/>
    <w:rsid w:val="00BF20A9"/>
    <w:rsid w:val="00BF7E63"/>
    <w:rsid w:val="00C00FA6"/>
    <w:rsid w:val="00C0115B"/>
    <w:rsid w:val="00C036EE"/>
    <w:rsid w:val="00C051C4"/>
    <w:rsid w:val="00C07A0E"/>
    <w:rsid w:val="00C10C31"/>
    <w:rsid w:val="00C11CEF"/>
    <w:rsid w:val="00C1215D"/>
    <w:rsid w:val="00C12171"/>
    <w:rsid w:val="00C13DE7"/>
    <w:rsid w:val="00C16431"/>
    <w:rsid w:val="00C210DB"/>
    <w:rsid w:val="00C2154D"/>
    <w:rsid w:val="00C22367"/>
    <w:rsid w:val="00C24815"/>
    <w:rsid w:val="00C264A8"/>
    <w:rsid w:val="00C31447"/>
    <w:rsid w:val="00C33A22"/>
    <w:rsid w:val="00C34B0B"/>
    <w:rsid w:val="00C34B73"/>
    <w:rsid w:val="00C34D83"/>
    <w:rsid w:val="00C35197"/>
    <w:rsid w:val="00C3765A"/>
    <w:rsid w:val="00C40019"/>
    <w:rsid w:val="00C40721"/>
    <w:rsid w:val="00C42BE1"/>
    <w:rsid w:val="00C47D36"/>
    <w:rsid w:val="00C519AA"/>
    <w:rsid w:val="00C5219C"/>
    <w:rsid w:val="00C549CB"/>
    <w:rsid w:val="00C54C88"/>
    <w:rsid w:val="00C555C7"/>
    <w:rsid w:val="00C5598E"/>
    <w:rsid w:val="00C56019"/>
    <w:rsid w:val="00C56C3F"/>
    <w:rsid w:val="00C57317"/>
    <w:rsid w:val="00C62370"/>
    <w:rsid w:val="00C64B18"/>
    <w:rsid w:val="00C6605E"/>
    <w:rsid w:val="00C66361"/>
    <w:rsid w:val="00C76FBF"/>
    <w:rsid w:val="00C90C45"/>
    <w:rsid w:val="00C911D6"/>
    <w:rsid w:val="00C91A71"/>
    <w:rsid w:val="00C949DF"/>
    <w:rsid w:val="00C94CF2"/>
    <w:rsid w:val="00C976A5"/>
    <w:rsid w:val="00CA139A"/>
    <w:rsid w:val="00CA34A4"/>
    <w:rsid w:val="00CA3A6F"/>
    <w:rsid w:val="00CA4FBD"/>
    <w:rsid w:val="00CA6829"/>
    <w:rsid w:val="00CB065D"/>
    <w:rsid w:val="00CB3B3A"/>
    <w:rsid w:val="00CB4854"/>
    <w:rsid w:val="00CB5678"/>
    <w:rsid w:val="00CB705C"/>
    <w:rsid w:val="00CC3A3E"/>
    <w:rsid w:val="00CC4E9E"/>
    <w:rsid w:val="00CC4FBA"/>
    <w:rsid w:val="00CC6F26"/>
    <w:rsid w:val="00CD25F9"/>
    <w:rsid w:val="00CD2810"/>
    <w:rsid w:val="00CD314B"/>
    <w:rsid w:val="00CD524F"/>
    <w:rsid w:val="00CD5888"/>
    <w:rsid w:val="00CE202E"/>
    <w:rsid w:val="00CE6F7A"/>
    <w:rsid w:val="00CE7ED7"/>
    <w:rsid w:val="00CF1C91"/>
    <w:rsid w:val="00CF2542"/>
    <w:rsid w:val="00CF2EAA"/>
    <w:rsid w:val="00CF52CA"/>
    <w:rsid w:val="00CF6358"/>
    <w:rsid w:val="00CF74D2"/>
    <w:rsid w:val="00D01968"/>
    <w:rsid w:val="00D04F16"/>
    <w:rsid w:val="00D11D9D"/>
    <w:rsid w:val="00D1213A"/>
    <w:rsid w:val="00D16E65"/>
    <w:rsid w:val="00D2154E"/>
    <w:rsid w:val="00D228D6"/>
    <w:rsid w:val="00D2343E"/>
    <w:rsid w:val="00D2359C"/>
    <w:rsid w:val="00D23B53"/>
    <w:rsid w:val="00D23B96"/>
    <w:rsid w:val="00D24ED2"/>
    <w:rsid w:val="00D257F7"/>
    <w:rsid w:val="00D275BC"/>
    <w:rsid w:val="00D2784F"/>
    <w:rsid w:val="00D30A46"/>
    <w:rsid w:val="00D31820"/>
    <w:rsid w:val="00D33596"/>
    <w:rsid w:val="00D3518B"/>
    <w:rsid w:val="00D3749E"/>
    <w:rsid w:val="00D37B5B"/>
    <w:rsid w:val="00D42405"/>
    <w:rsid w:val="00D46BAC"/>
    <w:rsid w:val="00D4796F"/>
    <w:rsid w:val="00D47F53"/>
    <w:rsid w:val="00D502DD"/>
    <w:rsid w:val="00D50AAF"/>
    <w:rsid w:val="00D51DC7"/>
    <w:rsid w:val="00D5214C"/>
    <w:rsid w:val="00D53D73"/>
    <w:rsid w:val="00D5602D"/>
    <w:rsid w:val="00D56215"/>
    <w:rsid w:val="00D56479"/>
    <w:rsid w:val="00D6062B"/>
    <w:rsid w:val="00D663AA"/>
    <w:rsid w:val="00D677C8"/>
    <w:rsid w:val="00D70C25"/>
    <w:rsid w:val="00D714C7"/>
    <w:rsid w:val="00D735D4"/>
    <w:rsid w:val="00D73B65"/>
    <w:rsid w:val="00D753BA"/>
    <w:rsid w:val="00D76151"/>
    <w:rsid w:val="00D76483"/>
    <w:rsid w:val="00D76F76"/>
    <w:rsid w:val="00D775D3"/>
    <w:rsid w:val="00D8031B"/>
    <w:rsid w:val="00D81A50"/>
    <w:rsid w:val="00D82F40"/>
    <w:rsid w:val="00D8417D"/>
    <w:rsid w:val="00D84F6A"/>
    <w:rsid w:val="00D85EDD"/>
    <w:rsid w:val="00D9340C"/>
    <w:rsid w:val="00D93585"/>
    <w:rsid w:val="00D95CA1"/>
    <w:rsid w:val="00D960C9"/>
    <w:rsid w:val="00D966A0"/>
    <w:rsid w:val="00D969AA"/>
    <w:rsid w:val="00DA04B0"/>
    <w:rsid w:val="00DA2A91"/>
    <w:rsid w:val="00DA35F6"/>
    <w:rsid w:val="00DA3CA4"/>
    <w:rsid w:val="00DA4819"/>
    <w:rsid w:val="00DA5F89"/>
    <w:rsid w:val="00DA6070"/>
    <w:rsid w:val="00DA61E7"/>
    <w:rsid w:val="00DA6857"/>
    <w:rsid w:val="00DB7147"/>
    <w:rsid w:val="00DC0BDD"/>
    <w:rsid w:val="00DC1B21"/>
    <w:rsid w:val="00DC7EF6"/>
    <w:rsid w:val="00DD7203"/>
    <w:rsid w:val="00DE3001"/>
    <w:rsid w:val="00DE5CE8"/>
    <w:rsid w:val="00DE76B8"/>
    <w:rsid w:val="00DF14F9"/>
    <w:rsid w:val="00DF5BA3"/>
    <w:rsid w:val="00DF63A4"/>
    <w:rsid w:val="00E02C02"/>
    <w:rsid w:val="00E03D50"/>
    <w:rsid w:val="00E06E95"/>
    <w:rsid w:val="00E072BE"/>
    <w:rsid w:val="00E11D03"/>
    <w:rsid w:val="00E12A5C"/>
    <w:rsid w:val="00E209BC"/>
    <w:rsid w:val="00E2161F"/>
    <w:rsid w:val="00E24E68"/>
    <w:rsid w:val="00E26B92"/>
    <w:rsid w:val="00E3054B"/>
    <w:rsid w:val="00E3117F"/>
    <w:rsid w:val="00E319F6"/>
    <w:rsid w:val="00E31A09"/>
    <w:rsid w:val="00E32605"/>
    <w:rsid w:val="00E37ED6"/>
    <w:rsid w:val="00E40784"/>
    <w:rsid w:val="00E417D3"/>
    <w:rsid w:val="00E41EB3"/>
    <w:rsid w:val="00E43FFB"/>
    <w:rsid w:val="00E47C98"/>
    <w:rsid w:val="00E47EBE"/>
    <w:rsid w:val="00E50D98"/>
    <w:rsid w:val="00E51DBA"/>
    <w:rsid w:val="00E5575F"/>
    <w:rsid w:val="00E558D2"/>
    <w:rsid w:val="00E56178"/>
    <w:rsid w:val="00E565C6"/>
    <w:rsid w:val="00E56BEC"/>
    <w:rsid w:val="00E57C76"/>
    <w:rsid w:val="00E6148A"/>
    <w:rsid w:val="00E62376"/>
    <w:rsid w:val="00E64B10"/>
    <w:rsid w:val="00E65194"/>
    <w:rsid w:val="00E66E50"/>
    <w:rsid w:val="00E6750E"/>
    <w:rsid w:val="00E71FDC"/>
    <w:rsid w:val="00E7233C"/>
    <w:rsid w:val="00E72A9A"/>
    <w:rsid w:val="00E7398B"/>
    <w:rsid w:val="00E73ED7"/>
    <w:rsid w:val="00E75040"/>
    <w:rsid w:val="00E760C8"/>
    <w:rsid w:val="00E7677E"/>
    <w:rsid w:val="00E76AC7"/>
    <w:rsid w:val="00E76ED6"/>
    <w:rsid w:val="00E771E9"/>
    <w:rsid w:val="00E77DA5"/>
    <w:rsid w:val="00E77DCE"/>
    <w:rsid w:val="00E82397"/>
    <w:rsid w:val="00E83994"/>
    <w:rsid w:val="00E839C1"/>
    <w:rsid w:val="00E8443B"/>
    <w:rsid w:val="00E87148"/>
    <w:rsid w:val="00E875A7"/>
    <w:rsid w:val="00E904F3"/>
    <w:rsid w:val="00E92554"/>
    <w:rsid w:val="00E9270A"/>
    <w:rsid w:val="00E95D04"/>
    <w:rsid w:val="00E96EA3"/>
    <w:rsid w:val="00E9749C"/>
    <w:rsid w:val="00EA0D22"/>
    <w:rsid w:val="00EA3687"/>
    <w:rsid w:val="00EA410B"/>
    <w:rsid w:val="00EA5A9C"/>
    <w:rsid w:val="00EA6397"/>
    <w:rsid w:val="00EB06CD"/>
    <w:rsid w:val="00EB1838"/>
    <w:rsid w:val="00EB4235"/>
    <w:rsid w:val="00EB5FE4"/>
    <w:rsid w:val="00EB7B1E"/>
    <w:rsid w:val="00EC02ED"/>
    <w:rsid w:val="00EC1793"/>
    <w:rsid w:val="00EC7EEE"/>
    <w:rsid w:val="00ED061B"/>
    <w:rsid w:val="00EE0EC4"/>
    <w:rsid w:val="00EE2635"/>
    <w:rsid w:val="00EE269F"/>
    <w:rsid w:val="00EE3CBD"/>
    <w:rsid w:val="00EE3FAD"/>
    <w:rsid w:val="00EE6EED"/>
    <w:rsid w:val="00EF15C6"/>
    <w:rsid w:val="00EF66C7"/>
    <w:rsid w:val="00F002D6"/>
    <w:rsid w:val="00F021F5"/>
    <w:rsid w:val="00F0256C"/>
    <w:rsid w:val="00F07017"/>
    <w:rsid w:val="00F10023"/>
    <w:rsid w:val="00F127AD"/>
    <w:rsid w:val="00F145A4"/>
    <w:rsid w:val="00F15E2A"/>
    <w:rsid w:val="00F2175A"/>
    <w:rsid w:val="00F219E6"/>
    <w:rsid w:val="00F22057"/>
    <w:rsid w:val="00F2220D"/>
    <w:rsid w:val="00F2233B"/>
    <w:rsid w:val="00F2476D"/>
    <w:rsid w:val="00F2659B"/>
    <w:rsid w:val="00F32243"/>
    <w:rsid w:val="00F32D88"/>
    <w:rsid w:val="00F34029"/>
    <w:rsid w:val="00F35C4B"/>
    <w:rsid w:val="00F35F44"/>
    <w:rsid w:val="00F363CE"/>
    <w:rsid w:val="00F37987"/>
    <w:rsid w:val="00F40467"/>
    <w:rsid w:val="00F42789"/>
    <w:rsid w:val="00F435F9"/>
    <w:rsid w:val="00F4429C"/>
    <w:rsid w:val="00F44958"/>
    <w:rsid w:val="00F5143E"/>
    <w:rsid w:val="00F5239E"/>
    <w:rsid w:val="00F52756"/>
    <w:rsid w:val="00F529AC"/>
    <w:rsid w:val="00F53D83"/>
    <w:rsid w:val="00F54DE9"/>
    <w:rsid w:val="00F562B3"/>
    <w:rsid w:val="00F64E5F"/>
    <w:rsid w:val="00F70697"/>
    <w:rsid w:val="00F7199A"/>
    <w:rsid w:val="00F75462"/>
    <w:rsid w:val="00F778F2"/>
    <w:rsid w:val="00F77F18"/>
    <w:rsid w:val="00F805EB"/>
    <w:rsid w:val="00F80ACB"/>
    <w:rsid w:val="00F8499D"/>
    <w:rsid w:val="00F85DAD"/>
    <w:rsid w:val="00F85EF7"/>
    <w:rsid w:val="00F871F2"/>
    <w:rsid w:val="00F91575"/>
    <w:rsid w:val="00F92246"/>
    <w:rsid w:val="00F925F4"/>
    <w:rsid w:val="00F9267E"/>
    <w:rsid w:val="00F92730"/>
    <w:rsid w:val="00F9473B"/>
    <w:rsid w:val="00F9752A"/>
    <w:rsid w:val="00FA256A"/>
    <w:rsid w:val="00FA4C6B"/>
    <w:rsid w:val="00FA7172"/>
    <w:rsid w:val="00FB10FC"/>
    <w:rsid w:val="00FB1724"/>
    <w:rsid w:val="00FB2E8A"/>
    <w:rsid w:val="00FB4BE0"/>
    <w:rsid w:val="00FC0A3B"/>
    <w:rsid w:val="00FC2526"/>
    <w:rsid w:val="00FC2A4E"/>
    <w:rsid w:val="00FD2A2A"/>
    <w:rsid w:val="00FD6A88"/>
    <w:rsid w:val="00FD71EC"/>
    <w:rsid w:val="00FE0902"/>
    <w:rsid w:val="00FE3CB0"/>
    <w:rsid w:val="00FE5732"/>
    <w:rsid w:val="00FE6F3F"/>
    <w:rsid w:val="00FF088D"/>
    <w:rsid w:val="00FF0B7C"/>
    <w:rsid w:val="00FF4C05"/>
    <w:rsid w:val="00FF4DA3"/>
    <w:rsid w:val="00FF6976"/>
    <w:rsid w:val="00FF7542"/>
    <w:rsid w:val="00FF77BB"/>
    <w:rsid w:val="3F3D0A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nhideWhenUsed="0" w:uiPriority="0" w:semiHidden="0" w:name="annotation text"/>
    <w:lsdException w:uiPriority="0"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semiHidden="0"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unhideWhenUsed/>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5"/>
    <w:uiPriority w:val="0"/>
    <w:rPr>
      <w:rFonts w:asciiTheme="minorHAnsi" w:hAnsiTheme="minorHAnsi" w:eastAsiaTheme="minorEastAsia" w:cstheme="minorBidi"/>
      <w:b/>
      <w:szCs w:val="22"/>
    </w:rPr>
  </w:style>
  <w:style w:type="paragraph" w:styleId="3">
    <w:name w:val="annotation text"/>
    <w:basedOn w:val="1"/>
    <w:link w:val="24"/>
    <w:uiPriority w:val="0"/>
    <w:pPr>
      <w:jc w:val="left"/>
    </w:pPr>
    <w:rPr>
      <w:rFonts w:ascii="Times New Roman" w:hAnsi="Times New Roman" w:eastAsia="宋体" w:cs="Times New Roman"/>
      <w:szCs w:val="20"/>
    </w:r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Date"/>
    <w:basedOn w:val="1"/>
    <w:next w:val="1"/>
    <w:link w:val="22"/>
    <w:uiPriority w:val="0"/>
    <w:pPr>
      <w:ind w:left="100" w:leftChars="2500"/>
    </w:pPr>
    <w:rPr>
      <w:rFonts w:ascii="Calibri" w:hAnsi="Calibri" w:eastAsia="宋体" w:cs="Times New Roman"/>
      <w:kern w:val="0"/>
      <w:sz w:val="20"/>
      <w:szCs w:val="20"/>
    </w:rPr>
  </w:style>
  <w:style w:type="paragraph" w:styleId="6">
    <w:name w:val="Balloon Text"/>
    <w:basedOn w:val="1"/>
    <w:link w:val="23"/>
    <w:uiPriority w:val="0"/>
    <w:rPr>
      <w:rFonts w:ascii="Calibri" w:hAnsi="Calibri" w:eastAsia="宋体" w:cs="Times New Roman"/>
      <w:kern w:val="0"/>
      <w:sz w:val="18"/>
      <w:szCs w:val="20"/>
    </w:rPr>
  </w:style>
  <w:style w:type="paragraph" w:styleId="7">
    <w:name w:val="footer"/>
    <w:basedOn w:val="1"/>
    <w:link w:val="21"/>
    <w:unhideWhenUsed/>
    <w:uiPriority w:val="99"/>
    <w:pPr>
      <w:tabs>
        <w:tab w:val="center" w:pos="4153"/>
        <w:tab w:val="right" w:pos="8306"/>
      </w:tabs>
      <w:snapToGrid w:val="0"/>
      <w:jc w:val="left"/>
    </w:pPr>
    <w:rPr>
      <w:sz w:val="18"/>
      <w:szCs w:val="18"/>
    </w:rPr>
  </w:style>
  <w:style w:type="paragraph" w:styleId="8">
    <w:name w:val="header"/>
    <w:basedOn w:val="1"/>
    <w:link w:val="20"/>
    <w:unhideWhenUsed/>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33"/>
    <w:unhideWhenUsed/>
    <w:uiPriority w:val="99"/>
    <w:pPr>
      <w:snapToGrid w:val="0"/>
      <w:jc w:val="left"/>
    </w:pPr>
    <w:rPr>
      <w:sz w:val="18"/>
      <w:szCs w:val="18"/>
    </w:rPr>
  </w:style>
  <w:style w:type="paragraph" w:styleId="10">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character" w:styleId="12">
    <w:name w:val="Strong"/>
    <w:qFormat/>
    <w:uiPriority w:val="0"/>
    <w:rPr>
      <w:b/>
    </w:rPr>
  </w:style>
  <w:style w:type="character" w:styleId="13">
    <w:name w:val="page number"/>
    <w:uiPriority w:val="0"/>
    <w:rPr>
      <w:rFonts w:cs="Times New Roman"/>
    </w:rPr>
  </w:style>
  <w:style w:type="character" w:styleId="14">
    <w:name w:val="Emphasis"/>
    <w:qFormat/>
    <w:uiPriority w:val="20"/>
    <w:rPr>
      <w:color w:val="CC0000"/>
    </w:rPr>
  </w:style>
  <w:style w:type="character" w:styleId="15">
    <w:name w:val="Hyperlink"/>
    <w:uiPriority w:val="0"/>
    <w:rPr>
      <w:color w:val="0000FF"/>
      <w:u w:val="single"/>
    </w:rPr>
  </w:style>
  <w:style w:type="character" w:styleId="16">
    <w:name w:val="annotation reference"/>
    <w:uiPriority w:val="0"/>
    <w:rPr>
      <w:sz w:val="21"/>
    </w:rPr>
  </w:style>
  <w:style w:type="character" w:styleId="17">
    <w:name w:val="footnote reference"/>
    <w:basedOn w:val="11"/>
    <w:unhideWhenUsed/>
    <w:uiPriority w:val="99"/>
    <w:rPr>
      <w:vertAlign w:val="superscript"/>
    </w:rPr>
  </w:style>
  <w:style w:type="table" w:styleId="19">
    <w:name w:val="Table Grid"/>
    <w:basedOn w:val="18"/>
    <w:uiPriority w:val="0"/>
    <w:rPr>
      <w:rFonts w:ascii="Calibri" w:hAnsi="Calibri" w:eastAsia="宋体"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0">
    <w:name w:val="页眉 Char"/>
    <w:basedOn w:val="11"/>
    <w:link w:val="8"/>
    <w:uiPriority w:val="0"/>
    <w:rPr>
      <w:sz w:val="18"/>
      <w:szCs w:val="18"/>
    </w:rPr>
  </w:style>
  <w:style w:type="character" w:customStyle="1" w:styleId="21">
    <w:name w:val="页脚 Char"/>
    <w:basedOn w:val="11"/>
    <w:link w:val="7"/>
    <w:uiPriority w:val="99"/>
    <w:rPr>
      <w:sz w:val="18"/>
      <w:szCs w:val="18"/>
    </w:rPr>
  </w:style>
  <w:style w:type="character" w:customStyle="1" w:styleId="22">
    <w:name w:val="日期 Char"/>
    <w:basedOn w:val="11"/>
    <w:link w:val="5"/>
    <w:uiPriority w:val="0"/>
    <w:rPr>
      <w:rFonts w:ascii="Calibri" w:hAnsi="Calibri" w:eastAsia="宋体" w:cs="Times New Roman"/>
      <w:kern w:val="0"/>
      <w:sz w:val="20"/>
      <w:szCs w:val="20"/>
    </w:rPr>
  </w:style>
  <w:style w:type="character" w:customStyle="1" w:styleId="23">
    <w:name w:val="批注框文本 Char"/>
    <w:basedOn w:val="11"/>
    <w:link w:val="6"/>
    <w:uiPriority w:val="0"/>
    <w:rPr>
      <w:rFonts w:ascii="Calibri" w:hAnsi="Calibri" w:eastAsia="宋体" w:cs="Times New Roman"/>
      <w:kern w:val="0"/>
      <w:sz w:val="18"/>
      <w:szCs w:val="20"/>
    </w:rPr>
  </w:style>
  <w:style w:type="character" w:customStyle="1" w:styleId="24">
    <w:name w:val="批注文字 Char"/>
    <w:basedOn w:val="11"/>
    <w:link w:val="3"/>
    <w:qFormat/>
    <w:uiPriority w:val="0"/>
    <w:rPr>
      <w:rFonts w:ascii="Times New Roman" w:hAnsi="Times New Roman" w:eastAsia="宋体" w:cs="Times New Roman"/>
      <w:szCs w:val="20"/>
    </w:rPr>
  </w:style>
  <w:style w:type="character" w:customStyle="1" w:styleId="25">
    <w:name w:val="批注主题 Char"/>
    <w:link w:val="2"/>
    <w:locked/>
    <w:uiPriority w:val="0"/>
    <w:rPr>
      <w:b/>
    </w:rPr>
  </w:style>
  <w:style w:type="character" w:customStyle="1" w:styleId="26">
    <w:name w:val="批注主题 Char1"/>
    <w:basedOn w:val="24"/>
    <w:semiHidden/>
    <w:uiPriority w:val="0"/>
    <w:rPr>
      <w:rFonts w:ascii="Times New Roman" w:hAnsi="Times New Roman" w:eastAsia="宋体" w:cs="Times New Roman"/>
      <w:b/>
      <w:bCs/>
      <w:szCs w:val="20"/>
    </w:rPr>
  </w:style>
  <w:style w:type="character" w:customStyle="1" w:styleId="27">
    <w:name w:val="Comment Subject Char1"/>
    <w:semiHidden/>
    <w:locked/>
    <w:uiPriority w:val="0"/>
    <w:rPr>
      <w:rFonts w:ascii="Times New Roman" w:hAnsi="Times New Roman"/>
      <w:b/>
      <w:kern w:val="2"/>
      <w:sz w:val="21"/>
    </w:rPr>
  </w:style>
  <w:style w:type="paragraph" w:customStyle="1" w:styleId="28">
    <w:name w:val="无间隔1"/>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9">
    <w:name w:val="修订1"/>
    <w:hidden/>
    <w:semiHidden/>
    <w:uiPriority w:val="0"/>
    <w:rPr>
      <w:rFonts w:ascii="Times New Roman" w:hAnsi="Times New Roman" w:eastAsia="宋体" w:cs="Times New Roman"/>
      <w:kern w:val="2"/>
      <w:sz w:val="21"/>
      <w:szCs w:val="21"/>
      <w:lang w:val="en-US" w:eastAsia="zh-CN" w:bidi="ar-SA"/>
    </w:rPr>
  </w:style>
  <w:style w:type="character" w:customStyle="1" w:styleId="30">
    <w:name w:val="xingming1"/>
    <w:uiPriority w:val="0"/>
    <w:rPr>
      <w:rFonts w:hint="eastAsia" w:ascii="΢ȭхڧ;" w:eastAsia="΢ȭхڧ;"/>
      <w:b/>
      <w:bCs/>
      <w:sz w:val="33"/>
      <w:szCs w:val="33"/>
    </w:rPr>
  </w:style>
  <w:style w:type="paragraph" w:customStyle="1" w:styleId="31">
    <w:name w:val="无间隔2"/>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2">
    <w:name w:val="修订2"/>
    <w:hidden/>
    <w:semiHidden/>
    <w:uiPriority w:val="0"/>
    <w:rPr>
      <w:rFonts w:ascii="Times New Roman" w:hAnsi="Times New Roman" w:eastAsia="宋体" w:cs="Times New Roman"/>
      <w:kern w:val="2"/>
      <w:sz w:val="21"/>
      <w:szCs w:val="21"/>
      <w:lang w:val="en-US" w:eastAsia="zh-CN" w:bidi="ar-SA"/>
    </w:rPr>
  </w:style>
  <w:style w:type="character" w:customStyle="1" w:styleId="33">
    <w:name w:val="脚注文本 Char"/>
    <w:basedOn w:val="11"/>
    <w:link w:val="9"/>
    <w:uiPriority w:val="99"/>
    <w:rPr>
      <w:sz w:val="18"/>
      <w:szCs w:val="18"/>
    </w:rPr>
  </w:style>
  <w:style w:type="paragraph" w:styleId="34">
    <w:name w:val="List Paragraph"/>
    <w:basedOn w:val="1"/>
    <w:qFormat/>
    <w:uiPriority w:val="34"/>
    <w:pPr>
      <w:ind w:firstLine="420" w:firstLineChars="200"/>
    </w:pPr>
  </w:style>
  <w:style w:type="paragraph" w:customStyle="1" w:styleId="35">
    <w:name w:val="修订3"/>
    <w:semiHidden/>
    <w:uiPriority w:val="0"/>
    <w:rPr>
      <w:rFonts w:ascii="Times New Roman" w:hAnsi="Times New Roman" w:eastAsia="宋体" w:cs="Times New Roman"/>
      <w:kern w:val="2"/>
      <w:sz w:val="21"/>
      <w:szCs w:val="21"/>
      <w:lang w:val="en-US" w:eastAsia="zh-CN" w:bidi="ar-SA"/>
    </w:rPr>
  </w:style>
  <w:style w:type="paragraph" w:customStyle="1" w:styleId="36">
    <w:name w:val="无间隔3"/>
    <w:uiPriority w:val="0"/>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A6903C-FC5C-4AD7-8CB3-9D245EFD3A29}">
  <ds:schemaRefs/>
</ds:datastoreItem>
</file>

<file path=docProps/app.xml><?xml version="1.0" encoding="utf-8"?>
<Properties xmlns="http://schemas.openxmlformats.org/officeDocument/2006/extended-properties" xmlns:vt="http://schemas.openxmlformats.org/officeDocument/2006/docPropsVTypes">
  <Template>Normal</Template>
  <Pages>66</Pages>
  <Words>9017</Words>
  <Characters>51402</Characters>
  <Lines>428</Lines>
  <Paragraphs>120</Paragraphs>
  <TotalTime>0</TotalTime>
  <ScaleCrop>false</ScaleCrop>
  <LinksUpToDate>false</LinksUpToDate>
  <CharactersWithSpaces>60299</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2017-01-20T08:59:00Z</dcterms:created>
  <dc:creator>enetedu-wu</dc:creator>
  <cp:lastModifiedBy>Administrator</cp:lastModifiedBy>
  <cp:lastPrinted>2017-09-19T03:30:00Z</cp:lastPrinted>
  <dcterms:modified xsi:type="dcterms:W3CDTF">2017-11-17T02:46:49Z</dcterms:modified>
  <cp:revision>716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