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right="0"/>
        <w:jc w:val="left"/>
        <w:rPr>
          <w:rFonts w:hint="eastAsia" w:ascii="宋体" w:hAnsi="宋体" w:eastAsia="宋体" w:cs="宋体"/>
          <w:b/>
          <w:bCs/>
          <w:color w:val="333333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 w:bidi="ar"/>
        </w:rPr>
        <w:t>附件：CADAL具体使用方法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540" w:firstLineChars="20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1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.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注册登录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第一步：在校园网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IP范围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内，访问CADAL（大学数字图书馆国际合作计划）官网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：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https://cadal.edu.cn/，点击右上角“登录/注册”。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right="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5270500" cy="2966720"/>
            <wp:effectExtent l="0" t="0" r="6350" b="5080"/>
            <wp:docPr id="5" name="图片 5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登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第二步：注册账号选择密码登录界面，点击下方“快速注册“，输入用户名、密码、邮箱进行注册。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right="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5231130" cy="2263140"/>
            <wp:effectExtent l="0" t="0" r="7620" b="3810"/>
            <wp:docPr id="10" name="图片 10" descr="IMG_20231107_10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31107_1011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-420" w:leftChars="-200" w:right="-733" w:rightChars="-349" w:firstLine="418" w:firstLineChars="155"/>
        <w:jc w:val="left"/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新用户注册后，系统将发送一封验证邮件到您注册时所填邮箱，请注意查收邮件激活账号。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Chars="-45" w:right="-733" w:rightChars="-349" w:firstLine="540" w:firstLineChars="200"/>
        <w:jc w:val="left"/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（2）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新用户首次登录，系统将提示机构认证，点击链接可跳转至【个人设置】页面【IP绑定机构】，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绑定机构选择</w:t>
      </w:r>
      <w:r>
        <w:rPr>
          <w:rFonts w:hint="eastAsia" w:ascii="Tahoma" w:hAnsi="Tahoma" w:eastAsia="Tahoma" w:cs="Tahoma"/>
          <w:b w:val="0"/>
          <w:bCs w:val="0"/>
          <w:color w:val="auto"/>
          <w:kern w:val="0"/>
          <w:sz w:val="27"/>
          <w:szCs w:val="27"/>
          <w:lang w:val="en-US" w:eastAsia="zh-CN" w:bidi="ar"/>
        </w:rPr>
        <w:t>“</w:t>
      </w:r>
      <w:r>
        <w:rPr>
          <w:rFonts w:hint="eastAsia" w:ascii="Tahoma" w:hAnsi="Tahoma" w:eastAsia="Tahoma" w:cs="Tahoma"/>
          <w:b/>
          <w:bCs/>
          <w:color w:val="FF0000"/>
          <w:kern w:val="0"/>
          <w:sz w:val="27"/>
          <w:szCs w:val="27"/>
          <w:lang w:val="en-US" w:eastAsia="zh-CN" w:bidi="ar"/>
        </w:rPr>
        <w:t>商丘学院</w:t>
      </w:r>
      <w:r>
        <w:rPr>
          <w:rFonts w:hint="eastAsia" w:ascii="Tahoma" w:hAnsi="Tahoma" w:eastAsia="Tahoma" w:cs="Tahoma"/>
          <w:b w:val="0"/>
          <w:bCs w:val="0"/>
          <w:color w:val="auto"/>
          <w:kern w:val="0"/>
          <w:sz w:val="27"/>
          <w:szCs w:val="27"/>
          <w:lang w:val="en-US" w:eastAsia="zh-CN" w:bidi="ar"/>
        </w:rPr>
        <w:t>”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，然后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按引导提示操作即可。机构认证完成后，校外访问CADAL资源，无需登录VPN。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）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right="-733" w:rightChars="-349"/>
        <w:jc w:val="both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5574030" cy="2297430"/>
            <wp:effectExtent l="0" t="0" r="7620" b="7620"/>
            <wp:docPr id="12" name="图片 12" descr="IMG_20231107_10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31107_1038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第三步：任选一种方式登录CADAL：“用户名密码”、“手机验证码”、“微信扫码”。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bookmarkStart w:id="0" w:name="_GoBack"/>
      <w:bookmarkEnd w:id="0"/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（1）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登录时选择“微信扫码”，即可用KID快速登录访问CADAL全文。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right="0"/>
        <w:jc w:val="center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2759710" cy="2367280"/>
            <wp:effectExtent l="0" t="0" r="2540" b="13970"/>
            <wp:docPr id="3" name="图片 3" descr="微信扫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扫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-420" w:leftChars="-200" w:right="0" w:firstLine="418" w:firstLineChars="155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第一次微信扫码时，请先完善您的知领名片，回到登录页面，重新扫码，绑定CADAL原有账户，授权登录。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Chars="-45" w:right="0" w:rightChars="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Chars="-45" w:right="0" w:rightChars="0"/>
        <w:jc w:val="center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drawing>
          <wp:inline distT="0" distB="0" distL="114300" distR="114300">
            <wp:extent cx="2377440" cy="2543175"/>
            <wp:effectExtent l="0" t="0" r="3810" b="9525"/>
            <wp:docPr id="4" name="图片 4" descr="8d9718bbb23ab3e6910bcae6e061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d9718bbb23ab3e6910bcae6e061dd1"/>
                    <pic:cNvPicPr>
                      <a:picLocks noChangeAspect="1"/>
                    </pic:cNvPicPr>
                  </pic:nvPicPr>
                  <pic:blipFill>
                    <a:blip r:embed="rId8"/>
                    <a:srcRect b="40502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Chars="-45" w:right="0" w:rightChars="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（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3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）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注册时填写手机号，或登录后在【个人设置】页面绑定手机后，可用手机验证码登录。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540" w:firstLineChars="20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2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.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个性化阅读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资源详情页面，提供了很多个性化阅读，比如章节选读、相关推荐、相关评论、个人书单、付费打印、分享资源等。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24" w:lineRule="atLeast"/>
        <w:ind w:left="0" w:right="0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sz w:val="21"/>
          <w:szCs w:val="21"/>
        </w:rPr>
        <w:drawing>
          <wp:inline distT="0" distB="0" distL="114300" distR="114300">
            <wp:extent cx="5340350" cy="3613785"/>
            <wp:effectExtent l="0" t="0" r="12700" b="5715"/>
            <wp:docPr id="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540" w:firstLineChars="20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3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.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数字借阅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CADAL资源采取数字借阅模式，每本书借期7天，阅读到第11页时点击“借阅图书”，便可一阅到底。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阅读的同时，还可以查看目录，添加书签、新增/查看标注，切换翻页模式。所借阅资源可在“个人主页”中的“借阅记录”中展示，可以提前进行“归还”，也可以重新“续借”。（注意：系统为保护图书版权，实行图书借阅模式，支持图书在线浏览，不提供全文下载。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kern w:val="0"/>
          <w:sz w:val="21"/>
          <w:szCs w:val="21"/>
          <w:lang w:val="en-US" w:eastAsia="zh-CN" w:bidi="ar"/>
        </w:rPr>
        <w:t>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24" w:lineRule="atLeast"/>
        <w:ind w:left="0" w:right="0"/>
        <w:rPr>
          <w:rFonts w:hint="default" w:ascii="Tahoma" w:hAnsi="Tahoma" w:eastAsia="Tahoma" w:cs="Tahoma"/>
          <w:color w:val="333333"/>
          <w:sz w:val="21"/>
          <w:szCs w:val="21"/>
        </w:rPr>
      </w:pPr>
      <w:r>
        <w:rPr>
          <w:rFonts w:hint="default" w:ascii="Tahoma" w:hAnsi="Tahoma" w:eastAsia="Tahoma" w:cs="Tahoma"/>
          <w:color w:val="333333"/>
          <w:sz w:val="21"/>
          <w:szCs w:val="21"/>
        </w:rPr>
        <w:drawing>
          <wp:inline distT="0" distB="0" distL="114300" distR="114300">
            <wp:extent cx="4881880" cy="2944495"/>
            <wp:effectExtent l="0" t="0" r="13970" b="8255"/>
            <wp:docPr id="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2944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 w:firstLine="480"/>
        <w:jc w:val="left"/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4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.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关于详细使用规则请阅读资源门户的FAQ栏目，使用过程中如有问题请联系图书馆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闫老师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：</w:t>
      </w:r>
      <w:r>
        <w:rPr>
          <w:rFonts w:hint="eastAsia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18236363520</w:t>
      </w:r>
      <w:r>
        <w:rPr>
          <w:rFonts w:hint="default" w:ascii="Tahoma" w:hAnsi="Tahoma" w:eastAsia="Tahoma" w:cs="Tahoma"/>
          <w:color w:val="333333"/>
          <w:kern w:val="0"/>
          <w:sz w:val="27"/>
          <w:szCs w:val="27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95" w:lineRule="atLeast"/>
        <w:ind w:left="0" w:right="0"/>
        <w:jc w:val="left"/>
        <w:rPr>
          <w:rFonts w:hint="default" w:ascii="Tahoma" w:hAnsi="Tahoma" w:eastAsia="Tahoma" w:cs="Tahoma"/>
          <w:color w:val="333333"/>
          <w:sz w:val="21"/>
          <w:szCs w:val="21"/>
        </w:rPr>
      </w:pPr>
    </w:p>
    <w:p/>
    <w:p/>
    <w:sectPr>
      <w:pgSz w:w="11906" w:h="16838"/>
      <w:pgMar w:top="1440" w:right="1746" w:bottom="1440" w:left="174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61107"/>
    <w:multiLevelType w:val="singleLevel"/>
    <w:tmpl w:val="3116110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YmYyYTI4OTUzNDM1NTM2YzljZTQ0NTY2ZjJlMWEifQ=="/>
  </w:docVars>
  <w:rsids>
    <w:rsidRoot w:val="00000000"/>
    <w:rsid w:val="03595555"/>
    <w:rsid w:val="08F54FFF"/>
    <w:rsid w:val="09297778"/>
    <w:rsid w:val="0B5D7BAD"/>
    <w:rsid w:val="0B8A1AC6"/>
    <w:rsid w:val="0C211ED4"/>
    <w:rsid w:val="0E7954D6"/>
    <w:rsid w:val="0F76123D"/>
    <w:rsid w:val="0FFD2754"/>
    <w:rsid w:val="10DE39E4"/>
    <w:rsid w:val="19C86B39"/>
    <w:rsid w:val="19F618F8"/>
    <w:rsid w:val="20CE2C87"/>
    <w:rsid w:val="23E7405F"/>
    <w:rsid w:val="24594F5D"/>
    <w:rsid w:val="27683C0B"/>
    <w:rsid w:val="2A2B20B8"/>
    <w:rsid w:val="2AD32EA7"/>
    <w:rsid w:val="2C2A7D55"/>
    <w:rsid w:val="2D1A4259"/>
    <w:rsid w:val="31083F93"/>
    <w:rsid w:val="38F9000F"/>
    <w:rsid w:val="3A331955"/>
    <w:rsid w:val="3A717D9C"/>
    <w:rsid w:val="3D522DF4"/>
    <w:rsid w:val="4040582E"/>
    <w:rsid w:val="42C44DF1"/>
    <w:rsid w:val="43B17141"/>
    <w:rsid w:val="46BC0A08"/>
    <w:rsid w:val="4ED5296D"/>
    <w:rsid w:val="5244507B"/>
    <w:rsid w:val="53530C46"/>
    <w:rsid w:val="536F17F8"/>
    <w:rsid w:val="56C1236A"/>
    <w:rsid w:val="5E6E2DD8"/>
    <w:rsid w:val="61917EA1"/>
    <w:rsid w:val="61B9080E"/>
    <w:rsid w:val="64C05AD8"/>
    <w:rsid w:val="65D40990"/>
    <w:rsid w:val="66794336"/>
    <w:rsid w:val="6A6809E4"/>
    <w:rsid w:val="6CDE381E"/>
    <w:rsid w:val="71662327"/>
    <w:rsid w:val="73151D78"/>
    <w:rsid w:val="77C4095B"/>
    <w:rsid w:val="79FF5D4F"/>
    <w:rsid w:val="7D1023BC"/>
    <w:rsid w:val="7E78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2023-11-07T01:55:00Z</dcterms:created>
  <dc:creator>Administrator</dc:creator>
  <cp:lastModifiedBy>清扬婉夕</cp:lastModifiedBy>
  <dcterms:modified xsi:type="dcterms:W3CDTF">2023-11-07T08:01:29Z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EF106486D3CC4051A94D2845B54492D8_12</vt:lpwstr>
  </property>
</Properties>
</file>